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9254547" w14:textId="6DD82CC4" w:rsidR="00813A45" w:rsidRDefault="00FF41A0">
      <w:r w:rsidRPr="00723212">
        <w:rPr>
          <w:noProof/>
        </w:rPr>
        <mc:AlternateContent>
          <mc:Choice Requires="wps">
            <w:drawing>
              <wp:anchor distT="0" distB="0" distL="114300" distR="114300" simplePos="0" relativeHeight="251661824" behindDoc="0" locked="0" layoutInCell="1" allowOverlap="1" wp14:anchorId="58ECF7F6" wp14:editId="527B34CC">
                <wp:simplePos x="0" y="0"/>
                <wp:positionH relativeFrom="margin">
                  <wp:posOffset>-819150</wp:posOffset>
                </wp:positionH>
                <wp:positionV relativeFrom="paragraph">
                  <wp:posOffset>0</wp:posOffset>
                </wp:positionV>
                <wp:extent cx="7296150" cy="8810625"/>
                <wp:effectExtent l="0" t="0" r="0" b="9525"/>
                <wp:wrapSquare wrapText="bothSides"/>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8810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5C15DC" w14:textId="77777777" w:rsidR="00243948" w:rsidRDefault="00243948" w:rsidP="00FF41A0">
                            <w:pPr>
                              <w:rPr>
                                <w:rFonts w:ascii="Arial" w:hAnsi="Arial" w:cs="Arial"/>
                                <w:b/>
                                <w:sz w:val="22"/>
                                <w:szCs w:val="22"/>
                              </w:rPr>
                            </w:pPr>
                          </w:p>
                          <w:p w14:paraId="187CE249" w14:textId="0D302DDC" w:rsidR="00FF41A0" w:rsidRPr="00243948" w:rsidRDefault="00FF41A0" w:rsidP="00FF41A0">
                            <w:pPr>
                              <w:rPr>
                                <w:rFonts w:ascii="Arial" w:hAnsi="Arial" w:cs="Arial"/>
                                <w:b/>
                                <w:sz w:val="22"/>
                                <w:szCs w:val="22"/>
                              </w:rPr>
                            </w:pPr>
                            <w:r w:rsidRPr="00243948">
                              <w:rPr>
                                <w:rFonts w:ascii="Arial" w:hAnsi="Arial" w:cs="Arial"/>
                                <w:b/>
                                <w:sz w:val="22"/>
                                <w:szCs w:val="22"/>
                              </w:rPr>
                              <w:t>Why DeVry?</w:t>
                            </w:r>
                          </w:p>
                          <w:p w14:paraId="7EB80C3C" w14:textId="77777777" w:rsidR="00E80F12" w:rsidRPr="00243948" w:rsidRDefault="00E80F12" w:rsidP="00E80F12">
                            <w:pPr>
                              <w:ind w:left="720"/>
                              <w:rPr>
                                <w:rFonts w:ascii="Arial" w:hAnsi="Arial" w:cs="Arial"/>
                                <w:sz w:val="22"/>
                                <w:szCs w:val="22"/>
                              </w:rPr>
                            </w:pPr>
                            <w:r w:rsidRPr="00243948">
                              <w:rPr>
                                <w:rFonts w:ascii="Arial" w:hAnsi="Arial" w:cs="Arial"/>
                                <w:sz w:val="22"/>
                                <w:szCs w:val="22"/>
                              </w:rPr>
                              <w:t xml:space="preserve">Technology is everywhere. </w:t>
                            </w:r>
                            <w:proofErr w:type="gramStart"/>
                            <w:r w:rsidRPr="00243948">
                              <w:rPr>
                                <w:rFonts w:ascii="Arial" w:hAnsi="Arial" w:cs="Arial"/>
                                <w:sz w:val="22"/>
                                <w:szCs w:val="22"/>
                              </w:rPr>
                              <w:t>It’s</w:t>
                            </w:r>
                            <w:proofErr w:type="gramEnd"/>
                            <w:r w:rsidRPr="00243948">
                              <w:rPr>
                                <w:rFonts w:ascii="Arial" w:hAnsi="Arial" w:cs="Arial"/>
                                <w:sz w:val="22"/>
                                <w:szCs w:val="22"/>
                              </w:rPr>
                              <w:t xml:space="preserve"> driving modern business. </w:t>
                            </w:r>
                            <w:proofErr w:type="gramStart"/>
                            <w:r w:rsidRPr="00243948">
                              <w:rPr>
                                <w:rFonts w:ascii="Arial" w:hAnsi="Arial" w:cs="Arial"/>
                                <w:sz w:val="22"/>
                                <w:szCs w:val="22"/>
                              </w:rPr>
                              <w:t>It’s</w:t>
                            </w:r>
                            <w:proofErr w:type="gramEnd"/>
                            <w:r w:rsidRPr="00243948">
                              <w:rPr>
                                <w:rFonts w:ascii="Arial" w:hAnsi="Arial" w:cs="Arial"/>
                                <w:sz w:val="22"/>
                                <w:szCs w:val="22"/>
                              </w:rPr>
                              <w:t xml:space="preserve"> changing the way we work – and what you’ll need to know to stay ahead. </w:t>
                            </w:r>
                            <w:proofErr w:type="gramStart"/>
                            <w:r w:rsidRPr="00243948">
                              <w:rPr>
                                <w:rFonts w:ascii="Arial" w:hAnsi="Arial" w:cs="Arial"/>
                                <w:sz w:val="22"/>
                                <w:szCs w:val="22"/>
                              </w:rPr>
                              <w:t>That’s</w:t>
                            </w:r>
                            <w:proofErr w:type="gramEnd"/>
                            <w:r w:rsidRPr="00243948">
                              <w:rPr>
                                <w:rFonts w:ascii="Arial" w:hAnsi="Arial" w:cs="Arial"/>
                                <w:sz w:val="22"/>
                                <w:szCs w:val="22"/>
                              </w:rPr>
                              <w:t xml:space="preserve"> why DeVry University programs are infused with technology and experiential learning. We call it </w:t>
                            </w:r>
                            <w:proofErr w:type="spellStart"/>
                            <w:r w:rsidRPr="00243948">
                              <w:rPr>
                                <w:rFonts w:ascii="Arial" w:hAnsi="Arial" w:cs="Arial"/>
                                <w:sz w:val="22"/>
                                <w:szCs w:val="22"/>
                              </w:rPr>
                              <w:t>TechPath</w:t>
                            </w:r>
                            <w:proofErr w:type="spellEnd"/>
                            <w:r w:rsidRPr="00243948">
                              <w:rPr>
                                <w:rFonts w:ascii="Arial" w:hAnsi="Arial" w:cs="Arial"/>
                                <w:sz w:val="22"/>
                                <w:szCs w:val="22"/>
                              </w:rPr>
                              <w:t xml:space="preserve"> and the goal is simple: that you graduate prepared and better equipped to make an impact. </w:t>
                            </w:r>
                            <w:proofErr w:type="gramStart"/>
                            <w:r w:rsidRPr="00243948">
                              <w:rPr>
                                <w:rFonts w:ascii="Arial" w:hAnsi="Arial" w:cs="Arial"/>
                                <w:sz w:val="22"/>
                                <w:szCs w:val="22"/>
                              </w:rPr>
                              <w:t>And</w:t>
                            </w:r>
                            <w:proofErr w:type="gramEnd"/>
                            <w:r w:rsidRPr="00243948">
                              <w:rPr>
                                <w:rFonts w:ascii="Arial" w:hAnsi="Arial" w:cs="Arial"/>
                                <w:sz w:val="22"/>
                                <w:szCs w:val="22"/>
                              </w:rPr>
                              <w:t xml:space="preserve"> you can do all of this while managing life, with both on-campus and online classes, and sessions starting every eight weeks.</w:t>
                            </w:r>
                          </w:p>
                          <w:p w14:paraId="49DD02D6" w14:textId="77777777" w:rsidR="00FF41A0" w:rsidRPr="00243948" w:rsidRDefault="00FF41A0" w:rsidP="00FF41A0">
                            <w:pPr>
                              <w:pStyle w:val="NormalWeb"/>
                              <w:spacing w:before="0" w:beforeAutospacing="0" w:after="0" w:afterAutospacing="0"/>
                              <w:textAlignment w:val="baseline"/>
                              <w:rPr>
                                <w:rFonts w:ascii="Arial" w:hAnsi="Arial" w:cs="Arial"/>
                                <w:b/>
                                <w:sz w:val="22"/>
                                <w:szCs w:val="22"/>
                              </w:rPr>
                            </w:pPr>
                          </w:p>
                          <w:p w14:paraId="26EB8CF0" w14:textId="77777777" w:rsidR="00FF41A0" w:rsidRPr="00243948" w:rsidRDefault="00FF41A0" w:rsidP="00FF41A0">
                            <w:pPr>
                              <w:pStyle w:val="NormalWeb"/>
                              <w:spacing w:before="0" w:beforeAutospacing="0" w:after="0" w:afterAutospacing="0"/>
                              <w:textAlignment w:val="baseline"/>
                              <w:rPr>
                                <w:rFonts w:ascii="Arial" w:hAnsi="Arial" w:cs="Arial"/>
                                <w:b/>
                                <w:sz w:val="22"/>
                                <w:szCs w:val="22"/>
                              </w:rPr>
                            </w:pPr>
                            <w:r w:rsidRPr="00243948">
                              <w:rPr>
                                <w:rFonts w:ascii="Arial" w:hAnsi="Arial" w:cs="Arial"/>
                                <w:b/>
                                <w:sz w:val="22"/>
                                <w:szCs w:val="22"/>
                              </w:rPr>
                              <w:t>Bridge2Bachelor’s Program</w:t>
                            </w:r>
                          </w:p>
                          <w:p w14:paraId="358AA6CF" w14:textId="77777777" w:rsidR="00FF41A0" w:rsidRPr="00243948" w:rsidRDefault="00FF41A0" w:rsidP="00FF41A0">
                            <w:pPr>
                              <w:pStyle w:val="NormalWeb"/>
                              <w:spacing w:before="0" w:beforeAutospacing="0" w:after="0" w:afterAutospacing="0"/>
                              <w:ind w:left="720"/>
                              <w:textAlignment w:val="baseline"/>
                              <w:rPr>
                                <w:rFonts w:ascii="Arial" w:hAnsi="Arial" w:cs="Arial"/>
                                <w:sz w:val="22"/>
                                <w:szCs w:val="22"/>
                              </w:rPr>
                            </w:pPr>
                            <w:r w:rsidRPr="00243948">
                              <w:rPr>
                                <w:rFonts w:ascii="Arial" w:hAnsi="Arial" w:cs="Arial"/>
                                <w:sz w:val="22"/>
                                <w:szCs w:val="22"/>
                              </w:rPr>
                              <w:t xml:space="preserve">Earning your associate degree is an important goal as you work to create the future you want. Soon </w:t>
                            </w:r>
                            <w:proofErr w:type="gramStart"/>
                            <w:r w:rsidRPr="00243948">
                              <w:rPr>
                                <w:rFonts w:ascii="Arial" w:hAnsi="Arial" w:cs="Arial"/>
                                <w:sz w:val="22"/>
                                <w:szCs w:val="22"/>
                              </w:rPr>
                              <w:t>you’ll</w:t>
                            </w:r>
                            <w:proofErr w:type="gramEnd"/>
                            <w:r w:rsidRPr="00243948">
                              <w:rPr>
                                <w:rFonts w:ascii="Arial" w:hAnsi="Arial" w:cs="Arial"/>
                                <w:sz w:val="22"/>
                                <w:szCs w:val="22"/>
                              </w:rPr>
                              <w:t xml:space="preserve"> be on to the next step on your journey, where a bachelor’s degree can help you achieve your professional ambitions. To help bridge those steps, you can take a class at DeVry University while enrolled at your current school.</w:t>
                            </w:r>
                          </w:p>
                          <w:p w14:paraId="232E21F3" w14:textId="77777777" w:rsidR="00FF41A0" w:rsidRPr="00243948" w:rsidRDefault="00FF41A0" w:rsidP="00FF41A0">
                            <w:pPr>
                              <w:pStyle w:val="NormalWeb"/>
                              <w:spacing w:before="0" w:beforeAutospacing="0" w:after="0" w:afterAutospacing="0"/>
                              <w:textAlignment w:val="baseline"/>
                              <w:rPr>
                                <w:rFonts w:ascii="Arial" w:hAnsi="Arial" w:cs="Arial"/>
                                <w:sz w:val="22"/>
                                <w:szCs w:val="22"/>
                              </w:rPr>
                            </w:pPr>
                          </w:p>
                          <w:p w14:paraId="3BD93D72" w14:textId="77777777" w:rsidR="00FF41A0" w:rsidRPr="00243948" w:rsidRDefault="00FF41A0" w:rsidP="00FF41A0">
                            <w:pPr>
                              <w:pStyle w:val="NormalWeb"/>
                              <w:spacing w:before="0" w:beforeAutospacing="0" w:after="0" w:afterAutospacing="0"/>
                              <w:ind w:left="720"/>
                              <w:textAlignment w:val="baseline"/>
                              <w:rPr>
                                <w:rFonts w:ascii="Arial" w:hAnsi="Arial" w:cs="Arial"/>
                                <w:sz w:val="22"/>
                                <w:szCs w:val="22"/>
                              </w:rPr>
                            </w:pPr>
                            <w:r w:rsidRPr="00243948">
                              <w:rPr>
                                <w:rFonts w:ascii="Arial" w:hAnsi="Arial" w:cs="Arial"/>
                                <w:sz w:val="22"/>
                                <w:szCs w:val="22"/>
                              </w:rPr>
                              <w:t xml:space="preserve">Through our Bridge2Bachelor’s program, tuition and fees </w:t>
                            </w:r>
                            <w:proofErr w:type="gramStart"/>
                            <w:r w:rsidRPr="00243948">
                              <w:rPr>
                                <w:rFonts w:ascii="Arial" w:hAnsi="Arial" w:cs="Arial"/>
                                <w:sz w:val="22"/>
                                <w:szCs w:val="22"/>
                              </w:rPr>
                              <w:t>are waived</w:t>
                            </w:r>
                            <w:proofErr w:type="gramEnd"/>
                            <w:r w:rsidRPr="00243948">
                              <w:rPr>
                                <w:rFonts w:ascii="Arial" w:hAnsi="Arial" w:cs="Arial"/>
                                <w:sz w:val="22"/>
                                <w:szCs w:val="22"/>
                              </w:rPr>
                              <w:t xml:space="preserve"> for your first class at DeVry – and you can earn academic credit, too. Must meet eligibility requirements. Take your course on campus or online, and choose from dynamic classes in range of subjects from management to cyber security to healthcare administration. </w:t>
                            </w:r>
                          </w:p>
                          <w:p w14:paraId="181713E9" w14:textId="77777777" w:rsidR="00FF41A0" w:rsidRPr="00243948" w:rsidRDefault="00FF41A0" w:rsidP="00FF41A0">
                            <w:pPr>
                              <w:pStyle w:val="NormalWeb"/>
                              <w:spacing w:before="0" w:beforeAutospacing="0" w:after="0" w:afterAutospacing="0"/>
                              <w:textAlignment w:val="baseline"/>
                              <w:rPr>
                                <w:rFonts w:ascii="Arial" w:hAnsi="Arial" w:cs="Arial"/>
                                <w:sz w:val="22"/>
                                <w:szCs w:val="22"/>
                              </w:rPr>
                            </w:pPr>
                          </w:p>
                          <w:p w14:paraId="48638EC9" w14:textId="77777777" w:rsidR="00FF41A0" w:rsidRPr="00243948" w:rsidRDefault="00FF41A0" w:rsidP="00FF41A0">
                            <w:pPr>
                              <w:pStyle w:val="NormalWeb"/>
                              <w:spacing w:before="0" w:beforeAutospacing="0" w:after="0" w:afterAutospacing="0"/>
                              <w:textAlignment w:val="baseline"/>
                              <w:rPr>
                                <w:rFonts w:ascii="Arial" w:hAnsi="Arial" w:cs="Arial"/>
                                <w:b/>
                                <w:sz w:val="22"/>
                                <w:szCs w:val="22"/>
                              </w:rPr>
                            </w:pPr>
                            <w:r w:rsidRPr="00243948">
                              <w:rPr>
                                <w:rFonts w:ascii="Arial" w:hAnsi="Arial" w:cs="Arial"/>
                                <w:b/>
                                <w:sz w:val="22"/>
                                <w:szCs w:val="22"/>
                              </w:rPr>
                              <w:t>DeVry University Participates in the Illinois Articulation Initiative (IAI)</w:t>
                            </w:r>
                          </w:p>
                          <w:p w14:paraId="2E699740" w14:textId="77777777" w:rsidR="00FF41A0" w:rsidRPr="00243948" w:rsidRDefault="00FF41A0" w:rsidP="00FF41A0">
                            <w:pPr>
                              <w:pStyle w:val="NormalWeb"/>
                              <w:spacing w:before="0" w:beforeAutospacing="0" w:after="0" w:afterAutospacing="0"/>
                              <w:ind w:left="720"/>
                              <w:textAlignment w:val="baseline"/>
                              <w:rPr>
                                <w:rFonts w:ascii="Arial" w:hAnsi="Arial" w:cs="Arial"/>
                                <w:sz w:val="22"/>
                                <w:szCs w:val="22"/>
                              </w:rPr>
                            </w:pPr>
                            <w:r w:rsidRPr="00243948">
                              <w:rPr>
                                <w:rFonts w:ascii="Arial" w:hAnsi="Arial" w:cs="Arial"/>
                                <w:sz w:val="22"/>
                                <w:szCs w:val="22"/>
                              </w:rPr>
                              <w:t xml:space="preserve">The IAI is a statewide agreement among all of the public and some selected private four-year and two-year higher education institutions in Illinois (over 100). The Illinois Transferable General Education Core Curriculum consists of 12 to 13 courses equal to 37 to 41 semester hours of credit, within five areas as a package.  </w:t>
                            </w:r>
                          </w:p>
                          <w:p w14:paraId="23DC511C" w14:textId="77777777" w:rsidR="00FF41A0" w:rsidRPr="00243948" w:rsidRDefault="00FF41A0" w:rsidP="00FF41A0">
                            <w:pPr>
                              <w:pStyle w:val="NormalWeb"/>
                              <w:spacing w:before="0" w:beforeAutospacing="0" w:after="0" w:afterAutospacing="0"/>
                              <w:textAlignment w:val="baseline"/>
                              <w:rPr>
                                <w:rFonts w:ascii="Arial" w:hAnsi="Arial" w:cs="Arial"/>
                                <w:sz w:val="22"/>
                                <w:szCs w:val="22"/>
                              </w:rPr>
                            </w:pPr>
                          </w:p>
                          <w:p w14:paraId="5620775D" w14:textId="77777777" w:rsidR="00FF41A0" w:rsidRPr="00243948" w:rsidRDefault="00FF41A0" w:rsidP="00FF41A0">
                            <w:pPr>
                              <w:pStyle w:val="NormalWeb"/>
                              <w:spacing w:before="0" w:beforeAutospacing="0" w:after="0" w:afterAutospacing="0"/>
                              <w:ind w:left="720"/>
                              <w:textAlignment w:val="baseline"/>
                              <w:rPr>
                                <w:rFonts w:ascii="Arial" w:hAnsi="Arial" w:cs="Arial"/>
                                <w:sz w:val="22"/>
                                <w:szCs w:val="22"/>
                              </w:rPr>
                            </w:pPr>
                            <w:r w:rsidRPr="00243948">
                              <w:rPr>
                                <w:rFonts w:ascii="Arial" w:hAnsi="Arial" w:cs="Arial"/>
                                <w:sz w:val="22"/>
                                <w:szCs w:val="22"/>
                              </w:rPr>
                              <w:t xml:space="preserve">DeVry University accepts the package of IAI general education courses from institutions that </w:t>
                            </w:r>
                            <w:proofErr w:type="gramStart"/>
                            <w:r w:rsidRPr="00243948">
                              <w:rPr>
                                <w:rFonts w:ascii="Arial" w:hAnsi="Arial" w:cs="Arial"/>
                                <w:sz w:val="22"/>
                                <w:szCs w:val="22"/>
                              </w:rPr>
                              <w:t>have been approved</w:t>
                            </w:r>
                            <w:proofErr w:type="gramEnd"/>
                            <w:r w:rsidRPr="00243948">
                              <w:rPr>
                                <w:rFonts w:ascii="Arial" w:hAnsi="Arial" w:cs="Arial"/>
                                <w:sz w:val="22"/>
                                <w:szCs w:val="22"/>
                              </w:rPr>
                              <w:t xml:space="preserve"> by the IAI. This means that all lower-division general education requirements have been satisfied for bachelor degree programs. Transfer credit </w:t>
                            </w:r>
                            <w:proofErr w:type="gramStart"/>
                            <w:r w:rsidRPr="00243948">
                              <w:rPr>
                                <w:rFonts w:ascii="Arial" w:hAnsi="Arial" w:cs="Arial"/>
                                <w:sz w:val="22"/>
                                <w:szCs w:val="22"/>
                              </w:rPr>
                              <w:t>will be accepted</w:t>
                            </w:r>
                            <w:proofErr w:type="gramEnd"/>
                            <w:r w:rsidRPr="00243948">
                              <w:rPr>
                                <w:rFonts w:ascii="Arial" w:hAnsi="Arial" w:cs="Arial"/>
                                <w:sz w:val="22"/>
                                <w:szCs w:val="22"/>
                              </w:rPr>
                              <w:t xml:space="preserve"> in the following areas from the package: Communications, Mathematics, Science, Humanities, and Social Science. They </w:t>
                            </w:r>
                            <w:proofErr w:type="gramStart"/>
                            <w:r w:rsidRPr="00243948">
                              <w:rPr>
                                <w:rFonts w:ascii="Arial" w:hAnsi="Arial" w:cs="Arial"/>
                                <w:sz w:val="22"/>
                                <w:szCs w:val="22"/>
                              </w:rPr>
                              <w:t>will be applied</w:t>
                            </w:r>
                            <w:proofErr w:type="gramEnd"/>
                            <w:r w:rsidRPr="00243948">
                              <w:rPr>
                                <w:rFonts w:ascii="Arial" w:hAnsi="Arial" w:cs="Arial"/>
                                <w:sz w:val="22"/>
                                <w:szCs w:val="22"/>
                              </w:rPr>
                              <w:t xml:space="preserve"> towards one of our bachelor degree programs, as long as the grade earned meets our minimum requirement of a C or better.  </w:t>
                            </w:r>
                          </w:p>
                          <w:p w14:paraId="368FFC9C" w14:textId="77777777" w:rsidR="00FF41A0" w:rsidRPr="00243948" w:rsidRDefault="00FF41A0" w:rsidP="00FF41A0">
                            <w:pPr>
                              <w:pStyle w:val="NormalWeb"/>
                              <w:spacing w:before="0" w:beforeAutospacing="0" w:after="0" w:afterAutospacing="0"/>
                              <w:textAlignment w:val="baseline"/>
                              <w:rPr>
                                <w:rFonts w:ascii="Arial" w:hAnsi="Arial" w:cs="Arial"/>
                                <w:sz w:val="22"/>
                                <w:szCs w:val="22"/>
                              </w:rPr>
                            </w:pPr>
                          </w:p>
                          <w:p w14:paraId="4CDAADA2" w14:textId="77777777" w:rsidR="00FF41A0" w:rsidRPr="00243948" w:rsidRDefault="00FF41A0" w:rsidP="00FF41A0">
                            <w:pPr>
                              <w:pStyle w:val="NormalWeb"/>
                              <w:spacing w:before="0" w:beforeAutospacing="0" w:after="0" w:afterAutospacing="0"/>
                              <w:ind w:left="720"/>
                              <w:textAlignment w:val="baseline"/>
                              <w:rPr>
                                <w:rFonts w:ascii="Arial" w:hAnsi="Arial" w:cs="Arial"/>
                                <w:sz w:val="22"/>
                                <w:szCs w:val="22"/>
                              </w:rPr>
                            </w:pPr>
                            <w:proofErr w:type="gramStart"/>
                            <w:r w:rsidRPr="00243948">
                              <w:rPr>
                                <w:rFonts w:ascii="Arial" w:hAnsi="Arial" w:cs="Arial"/>
                                <w:sz w:val="22"/>
                                <w:szCs w:val="22"/>
                              </w:rPr>
                              <w:t>Also, to promote seamless transfer and in recognition of prior learning, eligible students who have completed an A.A. or A.S. degree from a DVU-recognized postsecondary institution, who earned a cumulative grade point average of at least a 2.0 (on a scale of 4.0), may be eligible to transfer their degree as a block of credits to DeVry University.** This opportunity is available to students admitted into a DeVry University bachelor’s degree program that directly parallels their A.A. or A.S. degree and area of specialization.</w:t>
                            </w:r>
                            <w:proofErr w:type="gramEnd"/>
                          </w:p>
                          <w:p w14:paraId="7C440C32" w14:textId="77777777" w:rsidR="00FF41A0" w:rsidRPr="00243948" w:rsidRDefault="00FF41A0" w:rsidP="00FF41A0">
                            <w:pPr>
                              <w:pStyle w:val="NormalWeb"/>
                              <w:spacing w:before="0" w:beforeAutospacing="0" w:after="0" w:afterAutospacing="0"/>
                              <w:textAlignment w:val="baseline"/>
                              <w:rPr>
                                <w:rFonts w:ascii="Arial" w:hAnsi="Arial" w:cs="Arial"/>
                                <w:sz w:val="22"/>
                                <w:szCs w:val="22"/>
                              </w:rPr>
                            </w:pPr>
                          </w:p>
                          <w:p w14:paraId="5994CD07" w14:textId="77777777" w:rsidR="00FF41A0" w:rsidRPr="00243948" w:rsidRDefault="00FF41A0" w:rsidP="00FF41A0">
                            <w:pPr>
                              <w:pStyle w:val="NormalWeb"/>
                              <w:spacing w:before="0" w:beforeAutospacing="0" w:after="0" w:afterAutospacing="0"/>
                              <w:ind w:left="720"/>
                              <w:textAlignment w:val="baseline"/>
                              <w:rPr>
                                <w:rFonts w:ascii="Arial" w:hAnsi="Arial" w:cs="Arial"/>
                                <w:sz w:val="22"/>
                                <w:szCs w:val="22"/>
                              </w:rPr>
                            </w:pPr>
                            <w:r w:rsidRPr="00243948">
                              <w:rPr>
                                <w:rFonts w:ascii="Arial" w:hAnsi="Arial" w:cs="Arial"/>
                                <w:sz w:val="22"/>
                                <w:szCs w:val="22"/>
                              </w:rPr>
                              <w:t>**DVU will apply all credits from the associate degree resulting in only 65 credit hours towards a parallel B.S. degree program.</w:t>
                            </w:r>
                          </w:p>
                          <w:p w14:paraId="41DDCE9E" w14:textId="77777777" w:rsidR="002D39F1" w:rsidRDefault="002D39F1" w:rsidP="00B035E9">
                            <w:pPr>
                              <w:pStyle w:val="NormalWeb"/>
                              <w:spacing w:before="0" w:beforeAutospacing="0" w:after="0" w:afterAutospacing="0"/>
                              <w:textAlignment w:val="baseline"/>
                              <w:rPr>
                                <w:rFonts w:asciiTheme="minorHAnsi" w:hAnsiTheme="minorHAns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CF7F6" id="_x0000_t202" coordsize="21600,21600" o:spt="202" path="m,l,21600r21600,l21600,xe">
                <v:stroke joinstyle="miter"/>
                <v:path gradientshapeok="t" o:connecttype="rect"/>
              </v:shapetype>
              <v:shape id="TextBox 3" o:spid="_x0000_s1026" type="#_x0000_t202" style="position:absolute;margin-left:-64.5pt;margin-top:0;width:574.5pt;height:693.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" filled="f" stroked="f">
                <v:textbox>
                  <w:txbxContent>
                    <w:p w14:paraId="0C5C15DC" w14:textId="77777777" w:rsidR="00243948" w:rsidRDefault="00243948" w:rsidP="00FF41A0">
                      <w:pPr>
                        <w:rPr>
                          <w:rFonts w:ascii="Arial" w:hAnsi="Arial" w:cs="Arial"/>
                          <w:b/>
                          <w:sz w:val="22"/>
                          <w:szCs w:val="22"/>
                        </w:rPr>
                      </w:pPr>
                    </w:p>
                    <w:p w14:paraId="187CE249" w14:textId="0D302DDC" w:rsidR="00FF41A0" w:rsidRPr="00243948" w:rsidRDefault="00FF41A0" w:rsidP="00FF41A0">
                      <w:pPr>
                        <w:rPr>
                          <w:rFonts w:ascii="Arial" w:hAnsi="Arial" w:cs="Arial"/>
                          <w:b/>
                          <w:sz w:val="22"/>
                          <w:szCs w:val="22"/>
                        </w:rPr>
                      </w:pPr>
                      <w:r w:rsidRPr="00243948">
                        <w:rPr>
                          <w:rFonts w:ascii="Arial" w:hAnsi="Arial" w:cs="Arial"/>
                          <w:b/>
                          <w:sz w:val="22"/>
                          <w:szCs w:val="22"/>
                        </w:rPr>
                        <w:t>Why DeVry?</w:t>
                      </w:r>
                    </w:p>
                    <w:p w14:paraId="7EB80C3C" w14:textId="77777777" w:rsidR="00E80F12" w:rsidRPr="00243948" w:rsidRDefault="00E80F12" w:rsidP="00E80F12">
                      <w:pPr>
                        <w:ind w:left="720"/>
                        <w:rPr>
                          <w:rFonts w:ascii="Arial" w:hAnsi="Arial" w:cs="Arial"/>
                          <w:sz w:val="22"/>
                          <w:szCs w:val="22"/>
                        </w:rPr>
                      </w:pPr>
                      <w:r w:rsidRPr="00243948">
                        <w:rPr>
                          <w:rFonts w:ascii="Arial" w:hAnsi="Arial" w:cs="Arial"/>
                          <w:sz w:val="22"/>
                          <w:szCs w:val="22"/>
                        </w:rPr>
                        <w:t xml:space="preserve">Technology is everywhere. </w:t>
                      </w:r>
                      <w:proofErr w:type="gramStart"/>
                      <w:r w:rsidRPr="00243948">
                        <w:rPr>
                          <w:rFonts w:ascii="Arial" w:hAnsi="Arial" w:cs="Arial"/>
                          <w:sz w:val="22"/>
                          <w:szCs w:val="22"/>
                        </w:rPr>
                        <w:t>It’s</w:t>
                      </w:r>
                      <w:proofErr w:type="gramEnd"/>
                      <w:r w:rsidRPr="00243948">
                        <w:rPr>
                          <w:rFonts w:ascii="Arial" w:hAnsi="Arial" w:cs="Arial"/>
                          <w:sz w:val="22"/>
                          <w:szCs w:val="22"/>
                        </w:rPr>
                        <w:t xml:space="preserve"> driving modern business. </w:t>
                      </w:r>
                      <w:proofErr w:type="gramStart"/>
                      <w:r w:rsidRPr="00243948">
                        <w:rPr>
                          <w:rFonts w:ascii="Arial" w:hAnsi="Arial" w:cs="Arial"/>
                          <w:sz w:val="22"/>
                          <w:szCs w:val="22"/>
                        </w:rPr>
                        <w:t>It’s</w:t>
                      </w:r>
                      <w:proofErr w:type="gramEnd"/>
                      <w:r w:rsidRPr="00243948">
                        <w:rPr>
                          <w:rFonts w:ascii="Arial" w:hAnsi="Arial" w:cs="Arial"/>
                          <w:sz w:val="22"/>
                          <w:szCs w:val="22"/>
                        </w:rPr>
                        <w:t xml:space="preserve"> changing the way we work – and what you’ll need to know to stay ahead. </w:t>
                      </w:r>
                      <w:proofErr w:type="gramStart"/>
                      <w:r w:rsidRPr="00243948">
                        <w:rPr>
                          <w:rFonts w:ascii="Arial" w:hAnsi="Arial" w:cs="Arial"/>
                          <w:sz w:val="22"/>
                          <w:szCs w:val="22"/>
                        </w:rPr>
                        <w:t>That’s</w:t>
                      </w:r>
                      <w:proofErr w:type="gramEnd"/>
                      <w:r w:rsidRPr="00243948">
                        <w:rPr>
                          <w:rFonts w:ascii="Arial" w:hAnsi="Arial" w:cs="Arial"/>
                          <w:sz w:val="22"/>
                          <w:szCs w:val="22"/>
                        </w:rPr>
                        <w:t xml:space="preserve"> why DeVry University programs are infused with technology and experiential learning. We call it </w:t>
                      </w:r>
                      <w:proofErr w:type="spellStart"/>
                      <w:r w:rsidRPr="00243948">
                        <w:rPr>
                          <w:rFonts w:ascii="Arial" w:hAnsi="Arial" w:cs="Arial"/>
                          <w:sz w:val="22"/>
                          <w:szCs w:val="22"/>
                        </w:rPr>
                        <w:t>TechPath</w:t>
                      </w:r>
                      <w:proofErr w:type="spellEnd"/>
                      <w:r w:rsidRPr="00243948">
                        <w:rPr>
                          <w:rFonts w:ascii="Arial" w:hAnsi="Arial" w:cs="Arial"/>
                          <w:sz w:val="22"/>
                          <w:szCs w:val="22"/>
                        </w:rPr>
                        <w:t xml:space="preserve"> and the goal is simple: that you graduate prepared and better equipped to make an impact. </w:t>
                      </w:r>
                      <w:proofErr w:type="gramStart"/>
                      <w:r w:rsidRPr="00243948">
                        <w:rPr>
                          <w:rFonts w:ascii="Arial" w:hAnsi="Arial" w:cs="Arial"/>
                          <w:sz w:val="22"/>
                          <w:szCs w:val="22"/>
                        </w:rPr>
                        <w:t>And</w:t>
                      </w:r>
                      <w:proofErr w:type="gramEnd"/>
                      <w:r w:rsidRPr="00243948">
                        <w:rPr>
                          <w:rFonts w:ascii="Arial" w:hAnsi="Arial" w:cs="Arial"/>
                          <w:sz w:val="22"/>
                          <w:szCs w:val="22"/>
                        </w:rPr>
                        <w:t xml:space="preserve"> you can do all of this while managing life, with both on-campus and online classes, and sessions starting every eight weeks.</w:t>
                      </w:r>
                    </w:p>
                    <w:p w14:paraId="49DD02D6" w14:textId="77777777" w:rsidR="00FF41A0" w:rsidRPr="00243948" w:rsidRDefault="00FF41A0" w:rsidP="00FF41A0">
                      <w:pPr>
                        <w:pStyle w:val="NormalWeb"/>
                        <w:spacing w:before="0" w:beforeAutospacing="0" w:after="0" w:afterAutospacing="0"/>
                        <w:textAlignment w:val="baseline"/>
                        <w:rPr>
                          <w:rFonts w:ascii="Arial" w:hAnsi="Arial" w:cs="Arial"/>
                          <w:b/>
                          <w:sz w:val="22"/>
                          <w:szCs w:val="22"/>
                        </w:rPr>
                      </w:pPr>
                    </w:p>
                    <w:p w14:paraId="26EB8CF0" w14:textId="77777777" w:rsidR="00FF41A0" w:rsidRPr="00243948" w:rsidRDefault="00FF41A0" w:rsidP="00FF41A0">
                      <w:pPr>
                        <w:pStyle w:val="NormalWeb"/>
                        <w:spacing w:before="0" w:beforeAutospacing="0" w:after="0" w:afterAutospacing="0"/>
                        <w:textAlignment w:val="baseline"/>
                        <w:rPr>
                          <w:rFonts w:ascii="Arial" w:hAnsi="Arial" w:cs="Arial"/>
                          <w:b/>
                          <w:sz w:val="22"/>
                          <w:szCs w:val="22"/>
                        </w:rPr>
                      </w:pPr>
                      <w:r w:rsidRPr="00243948">
                        <w:rPr>
                          <w:rFonts w:ascii="Arial" w:hAnsi="Arial" w:cs="Arial"/>
                          <w:b/>
                          <w:sz w:val="22"/>
                          <w:szCs w:val="22"/>
                        </w:rPr>
                        <w:t>Bridge2Bachelor’s Program</w:t>
                      </w:r>
                    </w:p>
                    <w:p w14:paraId="358AA6CF" w14:textId="77777777" w:rsidR="00FF41A0" w:rsidRPr="00243948" w:rsidRDefault="00FF41A0" w:rsidP="00FF41A0">
                      <w:pPr>
                        <w:pStyle w:val="NormalWeb"/>
                        <w:spacing w:before="0" w:beforeAutospacing="0" w:after="0" w:afterAutospacing="0"/>
                        <w:ind w:left="720"/>
                        <w:textAlignment w:val="baseline"/>
                        <w:rPr>
                          <w:rFonts w:ascii="Arial" w:hAnsi="Arial" w:cs="Arial"/>
                          <w:sz w:val="22"/>
                          <w:szCs w:val="22"/>
                        </w:rPr>
                      </w:pPr>
                      <w:r w:rsidRPr="00243948">
                        <w:rPr>
                          <w:rFonts w:ascii="Arial" w:hAnsi="Arial" w:cs="Arial"/>
                          <w:sz w:val="22"/>
                          <w:szCs w:val="22"/>
                        </w:rPr>
                        <w:t xml:space="preserve">Earning your associate degree is an important goal as you work to create the future you want. Soon </w:t>
                      </w:r>
                      <w:proofErr w:type="gramStart"/>
                      <w:r w:rsidRPr="00243948">
                        <w:rPr>
                          <w:rFonts w:ascii="Arial" w:hAnsi="Arial" w:cs="Arial"/>
                          <w:sz w:val="22"/>
                          <w:szCs w:val="22"/>
                        </w:rPr>
                        <w:t>you’ll</w:t>
                      </w:r>
                      <w:proofErr w:type="gramEnd"/>
                      <w:r w:rsidRPr="00243948">
                        <w:rPr>
                          <w:rFonts w:ascii="Arial" w:hAnsi="Arial" w:cs="Arial"/>
                          <w:sz w:val="22"/>
                          <w:szCs w:val="22"/>
                        </w:rPr>
                        <w:t xml:space="preserve"> be on to the next step on your journey, where a bachelor’s degree can help you achieve your professional ambitions. To help bridge those steps, you can take a class at DeVry University while enrolled at your current school.</w:t>
                      </w:r>
                    </w:p>
                    <w:p w14:paraId="232E21F3" w14:textId="77777777" w:rsidR="00FF41A0" w:rsidRPr="00243948" w:rsidRDefault="00FF41A0" w:rsidP="00FF41A0">
                      <w:pPr>
                        <w:pStyle w:val="NormalWeb"/>
                        <w:spacing w:before="0" w:beforeAutospacing="0" w:after="0" w:afterAutospacing="0"/>
                        <w:textAlignment w:val="baseline"/>
                        <w:rPr>
                          <w:rFonts w:ascii="Arial" w:hAnsi="Arial" w:cs="Arial"/>
                          <w:sz w:val="22"/>
                          <w:szCs w:val="22"/>
                        </w:rPr>
                      </w:pPr>
                    </w:p>
                    <w:p w14:paraId="3BD93D72" w14:textId="77777777" w:rsidR="00FF41A0" w:rsidRPr="00243948" w:rsidRDefault="00FF41A0" w:rsidP="00FF41A0">
                      <w:pPr>
                        <w:pStyle w:val="NormalWeb"/>
                        <w:spacing w:before="0" w:beforeAutospacing="0" w:after="0" w:afterAutospacing="0"/>
                        <w:ind w:left="720"/>
                        <w:textAlignment w:val="baseline"/>
                        <w:rPr>
                          <w:rFonts w:ascii="Arial" w:hAnsi="Arial" w:cs="Arial"/>
                          <w:sz w:val="22"/>
                          <w:szCs w:val="22"/>
                        </w:rPr>
                      </w:pPr>
                      <w:r w:rsidRPr="00243948">
                        <w:rPr>
                          <w:rFonts w:ascii="Arial" w:hAnsi="Arial" w:cs="Arial"/>
                          <w:sz w:val="22"/>
                          <w:szCs w:val="22"/>
                        </w:rPr>
                        <w:t xml:space="preserve">Through our Bridge2Bachelor’s program, tuition and fees </w:t>
                      </w:r>
                      <w:proofErr w:type="gramStart"/>
                      <w:r w:rsidRPr="00243948">
                        <w:rPr>
                          <w:rFonts w:ascii="Arial" w:hAnsi="Arial" w:cs="Arial"/>
                          <w:sz w:val="22"/>
                          <w:szCs w:val="22"/>
                        </w:rPr>
                        <w:t>are waived</w:t>
                      </w:r>
                      <w:proofErr w:type="gramEnd"/>
                      <w:r w:rsidRPr="00243948">
                        <w:rPr>
                          <w:rFonts w:ascii="Arial" w:hAnsi="Arial" w:cs="Arial"/>
                          <w:sz w:val="22"/>
                          <w:szCs w:val="22"/>
                        </w:rPr>
                        <w:t xml:space="preserve"> for your first class at DeVry – and you can earn academic credit, too. Must meet eligibility requirements. Take your course on campus or online, and choose from dynamic classes in range of subjects from management to cyber security to healthcare administration. </w:t>
                      </w:r>
                    </w:p>
                    <w:p w14:paraId="181713E9" w14:textId="77777777" w:rsidR="00FF41A0" w:rsidRPr="00243948" w:rsidRDefault="00FF41A0" w:rsidP="00FF41A0">
                      <w:pPr>
                        <w:pStyle w:val="NormalWeb"/>
                        <w:spacing w:before="0" w:beforeAutospacing="0" w:after="0" w:afterAutospacing="0"/>
                        <w:textAlignment w:val="baseline"/>
                        <w:rPr>
                          <w:rFonts w:ascii="Arial" w:hAnsi="Arial" w:cs="Arial"/>
                          <w:sz w:val="22"/>
                          <w:szCs w:val="22"/>
                        </w:rPr>
                      </w:pPr>
                    </w:p>
                    <w:p w14:paraId="48638EC9" w14:textId="77777777" w:rsidR="00FF41A0" w:rsidRPr="00243948" w:rsidRDefault="00FF41A0" w:rsidP="00FF41A0">
                      <w:pPr>
                        <w:pStyle w:val="NormalWeb"/>
                        <w:spacing w:before="0" w:beforeAutospacing="0" w:after="0" w:afterAutospacing="0"/>
                        <w:textAlignment w:val="baseline"/>
                        <w:rPr>
                          <w:rFonts w:ascii="Arial" w:hAnsi="Arial" w:cs="Arial"/>
                          <w:b/>
                          <w:sz w:val="22"/>
                          <w:szCs w:val="22"/>
                        </w:rPr>
                      </w:pPr>
                      <w:r w:rsidRPr="00243948">
                        <w:rPr>
                          <w:rFonts w:ascii="Arial" w:hAnsi="Arial" w:cs="Arial"/>
                          <w:b/>
                          <w:sz w:val="22"/>
                          <w:szCs w:val="22"/>
                        </w:rPr>
                        <w:t>DeVry University Participates in the Illinois Articulation Initiative (IAI)</w:t>
                      </w:r>
                    </w:p>
                    <w:p w14:paraId="2E699740" w14:textId="77777777" w:rsidR="00FF41A0" w:rsidRPr="00243948" w:rsidRDefault="00FF41A0" w:rsidP="00FF41A0">
                      <w:pPr>
                        <w:pStyle w:val="NormalWeb"/>
                        <w:spacing w:before="0" w:beforeAutospacing="0" w:after="0" w:afterAutospacing="0"/>
                        <w:ind w:left="720"/>
                        <w:textAlignment w:val="baseline"/>
                        <w:rPr>
                          <w:rFonts w:ascii="Arial" w:hAnsi="Arial" w:cs="Arial"/>
                          <w:sz w:val="22"/>
                          <w:szCs w:val="22"/>
                        </w:rPr>
                      </w:pPr>
                      <w:r w:rsidRPr="00243948">
                        <w:rPr>
                          <w:rFonts w:ascii="Arial" w:hAnsi="Arial" w:cs="Arial"/>
                          <w:sz w:val="22"/>
                          <w:szCs w:val="22"/>
                        </w:rPr>
                        <w:t xml:space="preserve">The IAI is a statewide agreement among all of the public and some selected private four-year and two-year higher education institutions in Illinois (over 100). The Illinois Transferable General Education Core Curriculum consists of 12 to 13 courses equal to 37 to 41 semester hours of credit, within five areas as a package.  </w:t>
                      </w:r>
                    </w:p>
                    <w:p w14:paraId="23DC511C" w14:textId="77777777" w:rsidR="00FF41A0" w:rsidRPr="00243948" w:rsidRDefault="00FF41A0" w:rsidP="00FF41A0">
                      <w:pPr>
                        <w:pStyle w:val="NormalWeb"/>
                        <w:spacing w:before="0" w:beforeAutospacing="0" w:after="0" w:afterAutospacing="0"/>
                        <w:textAlignment w:val="baseline"/>
                        <w:rPr>
                          <w:rFonts w:ascii="Arial" w:hAnsi="Arial" w:cs="Arial"/>
                          <w:sz w:val="22"/>
                          <w:szCs w:val="22"/>
                        </w:rPr>
                      </w:pPr>
                    </w:p>
                    <w:p w14:paraId="5620775D" w14:textId="77777777" w:rsidR="00FF41A0" w:rsidRPr="00243948" w:rsidRDefault="00FF41A0" w:rsidP="00FF41A0">
                      <w:pPr>
                        <w:pStyle w:val="NormalWeb"/>
                        <w:spacing w:before="0" w:beforeAutospacing="0" w:after="0" w:afterAutospacing="0"/>
                        <w:ind w:left="720"/>
                        <w:textAlignment w:val="baseline"/>
                        <w:rPr>
                          <w:rFonts w:ascii="Arial" w:hAnsi="Arial" w:cs="Arial"/>
                          <w:sz w:val="22"/>
                          <w:szCs w:val="22"/>
                        </w:rPr>
                      </w:pPr>
                      <w:r w:rsidRPr="00243948">
                        <w:rPr>
                          <w:rFonts w:ascii="Arial" w:hAnsi="Arial" w:cs="Arial"/>
                          <w:sz w:val="22"/>
                          <w:szCs w:val="22"/>
                        </w:rPr>
                        <w:t xml:space="preserve">DeVry University accepts the package of IAI general education courses from institutions that </w:t>
                      </w:r>
                      <w:proofErr w:type="gramStart"/>
                      <w:r w:rsidRPr="00243948">
                        <w:rPr>
                          <w:rFonts w:ascii="Arial" w:hAnsi="Arial" w:cs="Arial"/>
                          <w:sz w:val="22"/>
                          <w:szCs w:val="22"/>
                        </w:rPr>
                        <w:t>have been approved</w:t>
                      </w:r>
                      <w:proofErr w:type="gramEnd"/>
                      <w:r w:rsidRPr="00243948">
                        <w:rPr>
                          <w:rFonts w:ascii="Arial" w:hAnsi="Arial" w:cs="Arial"/>
                          <w:sz w:val="22"/>
                          <w:szCs w:val="22"/>
                        </w:rPr>
                        <w:t xml:space="preserve"> by the IAI. This means that all lower-division general education requirements have been satisfied for bachelor degree programs. Transfer credit </w:t>
                      </w:r>
                      <w:proofErr w:type="gramStart"/>
                      <w:r w:rsidRPr="00243948">
                        <w:rPr>
                          <w:rFonts w:ascii="Arial" w:hAnsi="Arial" w:cs="Arial"/>
                          <w:sz w:val="22"/>
                          <w:szCs w:val="22"/>
                        </w:rPr>
                        <w:t>will be accepted</w:t>
                      </w:r>
                      <w:proofErr w:type="gramEnd"/>
                      <w:r w:rsidRPr="00243948">
                        <w:rPr>
                          <w:rFonts w:ascii="Arial" w:hAnsi="Arial" w:cs="Arial"/>
                          <w:sz w:val="22"/>
                          <w:szCs w:val="22"/>
                        </w:rPr>
                        <w:t xml:space="preserve"> in the following areas from the package: Communications, Mathematics, Science, Humanities, and Social Science. They </w:t>
                      </w:r>
                      <w:proofErr w:type="gramStart"/>
                      <w:r w:rsidRPr="00243948">
                        <w:rPr>
                          <w:rFonts w:ascii="Arial" w:hAnsi="Arial" w:cs="Arial"/>
                          <w:sz w:val="22"/>
                          <w:szCs w:val="22"/>
                        </w:rPr>
                        <w:t>will be applied</w:t>
                      </w:r>
                      <w:proofErr w:type="gramEnd"/>
                      <w:r w:rsidRPr="00243948">
                        <w:rPr>
                          <w:rFonts w:ascii="Arial" w:hAnsi="Arial" w:cs="Arial"/>
                          <w:sz w:val="22"/>
                          <w:szCs w:val="22"/>
                        </w:rPr>
                        <w:t xml:space="preserve"> towards one of our bachelor degree programs, as long as the grade earned meets our minimum requirement of a C or better.  </w:t>
                      </w:r>
                    </w:p>
                    <w:p w14:paraId="368FFC9C" w14:textId="77777777" w:rsidR="00FF41A0" w:rsidRPr="00243948" w:rsidRDefault="00FF41A0" w:rsidP="00FF41A0">
                      <w:pPr>
                        <w:pStyle w:val="NormalWeb"/>
                        <w:spacing w:before="0" w:beforeAutospacing="0" w:after="0" w:afterAutospacing="0"/>
                        <w:textAlignment w:val="baseline"/>
                        <w:rPr>
                          <w:rFonts w:ascii="Arial" w:hAnsi="Arial" w:cs="Arial"/>
                          <w:sz w:val="22"/>
                          <w:szCs w:val="22"/>
                        </w:rPr>
                      </w:pPr>
                    </w:p>
                    <w:p w14:paraId="4CDAADA2" w14:textId="77777777" w:rsidR="00FF41A0" w:rsidRPr="00243948" w:rsidRDefault="00FF41A0" w:rsidP="00FF41A0">
                      <w:pPr>
                        <w:pStyle w:val="NormalWeb"/>
                        <w:spacing w:before="0" w:beforeAutospacing="0" w:after="0" w:afterAutospacing="0"/>
                        <w:ind w:left="720"/>
                        <w:textAlignment w:val="baseline"/>
                        <w:rPr>
                          <w:rFonts w:ascii="Arial" w:hAnsi="Arial" w:cs="Arial"/>
                          <w:sz w:val="22"/>
                          <w:szCs w:val="22"/>
                        </w:rPr>
                      </w:pPr>
                      <w:proofErr w:type="gramStart"/>
                      <w:r w:rsidRPr="00243948">
                        <w:rPr>
                          <w:rFonts w:ascii="Arial" w:hAnsi="Arial" w:cs="Arial"/>
                          <w:sz w:val="22"/>
                          <w:szCs w:val="22"/>
                        </w:rPr>
                        <w:t>Also, to promote seamless transfer and in recognition of prior learning, eligible students who have completed an A.A. or A.S. degree from a DVU-recognized postsecondary institution, who earned a cumulative grade point average of at least a 2.0 (on a scale of 4.0), may be eligible to transfer their degree as a block of credits to DeVry University.** This opportunity is available to students admitted into a DeVry University bachelor’s degree program that directly parallels their A.A. or A.S. degree and area of specialization.</w:t>
                      </w:r>
                      <w:proofErr w:type="gramEnd"/>
                    </w:p>
                    <w:p w14:paraId="7C440C32" w14:textId="77777777" w:rsidR="00FF41A0" w:rsidRPr="00243948" w:rsidRDefault="00FF41A0" w:rsidP="00FF41A0">
                      <w:pPr>
                        <w:pStyle w:val="NormalWeb"/>
                        <w:spacing w:before="0" w:beforeAutospacing="0" w:after="0" w:afterAutospacing="0"/>
                        <w:textAlignment w:val="baseline"/>
                        <w:rPr>
                          <w:rFonts w:ascii="Arial" w:hAnsi="Arial" w:cs="Arial"/>
                          <w:sz w:val="22"/>
                          <w:szCs w:val="22"/>
                        </w:rPr>
                      </w:pPr>
                    </w:p>
                    <w:p w14:paraId="5994CD07" w14:textId="77777777" w:rsidR="00FF41A0" w:rsidRPr="00243948" w:rsidRDefault="00FF41A0" w:rsidP="00FF41A0">
                      <w:pPr>
                        <w:pStyle w:val="NormalWeb"/>
                        <w:spacing w:before="0" w:beforeAutospacing="0" w:after="0" w:afterAutospacing="0"/>
                        <w:ind w:left="720"/>
                        <w:textAlignment w:val="baseline"/>
                        <w:rPr>
                          <w:rFonts w:ascii="Arial" w:hAnsi="Arial" w:cs="Arial"/>
                          <w:sz w:val="22"/>
                          <w:szCs w:val="22"/>
                        </w:rPr>
                      </w:pPr>
                      <w:r w:rsidRPr="00243948">
                        <w:rPr>
                          <w:rFonts w:ascii="Arial" w:hAnsi="Arial" w:cs="Arial"/>
                          <w:sz w:val="22"/>
                          <w:szCs w:val="22"/>
                        </w:rPr>
                        <w:t>**DVU will apply all credits from the associate degree resulting in only 65 credit hours towards a parallel B.S. degree program.</w:t>
                      </w:r>
                    </w:p>
                    <w:p w14:paraId="41DDCE9E" w14:textId="77777777" w:rsidR="002D39F1" w:rsidRDefault="002D39F1" w:rsidP="00B035E9">
                      <w:pPr>
                        <w:pStyle w:val="NormalWeb"/>
                        <w:spacing w:before="0" w:beforeAutospacing="0" w:after="0" w:afterAutospacing="0"/>
                        <w:textAlignment w:val="baseline"/>
                        <w:rPr>
                          <w:rFonts w:asciiTheme="minorHAnsi" w:hAnsiTheme="minorHAnsi"/>
                          <w:b/>
                          <w:sz w:val="22"/>
                          <w:szCs w:val="22"/>
                        </w:rPr>
                      </w:pPr>
                      <w:bookmarkStart w:id="1" w:name="_GoBack"/>
                      <w:bookmarkEnd w:id="1"/>
                    </w:p>
                  </w:txbxContent>
                </v:textbox>
                <w10:wrap type="square" anchorx="margin"/>
              </v:shape>
            </w:pict>
          </mc:Fallback>
        </mc:AlternateContent>
      </w:r>
      <w:r w:rsidR="00813A45">
        <w:br w:type="page"/>
      </w:r>
    </w:p>
    <w:p w14:paraId="3D3ECA27" w14:textId="708BAFE8" w:rsidR="0058501E" w:rsidRPr="009C460E" w:rsidRDefault="00FF41A0" w:rsidP="00DA6371">
      <w:r w:rsidRPr="00723212">
        <w:rPr>
          <w:noProof/>
        </w:rPr>
        <w:lastRenderedPageBreak/>
        <mc:AlternateContent>
          <mc:Choice Requires="wps">
            <w:drawing>
              <wp:anchor distT="0" distB="0" distL="114300" distR="114300" simplePos="0" relativeHeight="251659776" behindDoc="0" locked="0" layoutInCell="1" allowOverlap="1" wp14:anchorId="6E5C7B5D" wp14:editId="5DE7D7FF">
                <wp:simplePos x="0" y="0"/>
                <wp:positionH relativeFrom="margin">
                  <wp:align>center</wp:align>
                </wp:positionH>
                <wp:positionV relativeFrom="paragraph">
                  <wp:posOffset>0</wp:posOffset>
                </wp:positionV>
                <wp:extent cx="6972300" cy="8191500"/>
                <wp:effectExtent l="0" t="0" r="0" b="0"/>
                <wp:wrapSquare wrapText="bothSides"/>
                <wp:docPr id="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19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A2BF77" w14:textId="77777777" w:rsidR="00243948" w:rsidRDefault="00243948" w:rsidP="00243948">
                            <w:pPr>
                              <w:pStyle w:val="NormalWeb"/>
                              <w:spacing w:before="0" w:beforeAutospacing="0" w:after="0" w:afterAutospacing="0"/>
                              <w:textAlignment w:val="baseline"/>
                              <w:rPr>
                                <w:rFonts w:ascii="Arial" w:hAnsi="Arial" w:cs="Arial"/>
                                <w:b/>
                                <w:sz w:val="22"/>
                                <w:szCs w:val="22"/>
                              </w:rPr>
                            </w:pPr>
                          </w:p>
                          <w:p w14:paraId="12A74046" w14:textId="1D1C66DC" w:rsidR="00243948" w:rsidRPr="00254F96" w:rsidRDefault="00243948" w:rsidP="00243948">
                            <w:pPr>
                              <w:pStyle w:val="NormalWeb"/>
                              <w:spacing w:before="0" w:beforeAutospacing="0" w:after="0" w:afterAutospacing="0"/>
                              <w:textAlignment w:val="baseline"/>
                              <w:rPr>
                                <w:rFonts w:ascii="Arial" w:hAnsi="Arial" w:cs="Arial"/>
                                <w:b/>
                                <w:sz w:val="22"/>
                                <w:szCs w:val="22"/>
                              </w:rPr>
                            </w:pPr>
                            <w:r w:rsidRPr="00254F96">
                              <w:rPr>
                                <w:rFonts w:ascii="Arial" w:hAnsi="Arial" w:cs="Arial"/>
                                <w:b/>
                                <w:sz w:val="22"/>
                                <w:szCs w:val="22"/>
                              </w:rPr>
                              <w:t>Business Edge Scholarship</w:t>
                            </w:r>
                          </w:p>
                          <w:p w14:paraId="4697800F" w14:textId="190629AA" w:rsidR="00243948" w:rsidRDefault="00243948" w:rsidP="00243948">
                            <w:pPr>
                              <w:pStyle w:val="NormalWeb"/>
                              <w:spacing w:before="0" w:beforeAutospacing="0" w:after="0" w:afterAutospacing="0"/>
                              <w:ind w:left="720"/>
                              <w:textAlignment w:val="baseline"/>
                              <w:rPr>
                                <w:rFonts w:ascii="Arial" w:hAnsi="Arial" w:cs="Arial"/>
                                <w:sz w:val="22"/>
                                <w:szCs w:val="22"/>
                              </w:rPr>
                            </w:pPr>
                            <w:r w:rsidRPr="00254F96">
                              <w:rPr>
                                <w:rFonts w:ascii="Arial" w:hAnsi="Arial" w:cs="Arial"/>
                                <w:sz w:val="22"/>
                                <w:szCs w:val="22"/>
                              </w:rPr>
                              <w:t xml:space="preserve">The Business Edge Scholarship is available to applicants based on their incoming GPA and academic placement.  Qualifying students enrolling in </w:t>
                            </w:r>
                            <w:r w:rsidRPr="00254F96">
                              <w:rPr>
                                <w:rFonts w:ascii="Arial" w:hAnsi="Arial" w:cs="Arial"/>
                                <w:b/>
                                <w:sz w:val="22"/>
                                <w:szCs w:val="22"/>
                              </w:rPr>
                              <w:t>Accounting, Management or Technical Management bachelor’s degree programs</w:t>
                            </w:r>
                            <w:r w:rsidRPr="00254F96">
                              <w:rPr>
                                <w:rFonts w:ascii="Arial" w:hAnsi="Arial" w:cs="Arial"/>
                                <w:sz w:val="22"/>
                                <w:szCs w:val="22"/>
                              </w:rPr>
                              <w:t xml:space="preserve"> will receive an award of $1,000 per semester with a lifetime award of $10,000.</w:t>
                            </w:r>
                            <w:r>
                              <w:rPr>
                                <w:rFonts w:ascii="Arial" w:hAnsi="Arial" w:cs="Arial"/>
                                <w:sz w:val="22"/>
                                <w:szCs w:val="22"/>
                              </w:rPr>
                              <w:t xml:space="preserve"> </w:t>
                            </w:r>
                            <w:r w:rsidRPr="00254F96">
                              <w:rPr>
                                <w:rFonts w:ascii="Arial" w:hAnsi="Arial" w:cs="Arial"/>
                                <w:sz w:val="22"/>
                                <w:szCs w:val="22"/>
                              </w:rPr>
                              <w:t xml:space="preserve">Must meet merit-based qualifications.  Must meet enrollment-based criteria, subject to approve, use requirements, program level and availability of funds.  Specific eligibility criteria applies.  This scholarship </w:t>
                            </w:r>
                            <w:proofErr w:type="gramStart"/>
                            <w:r w:rsidRPr="00254F96">
                              <w:rPr>
                                <w:rFonts w:ascii="Arial" w:hAnsi="Arial" w:cs="Arial"/>
                                <w:sz w:val="22"/>
                                <w:szCs w:val="22"/>
                              </w:rPr>
                              <w:t>cannot be used</w:t>
                            </w:r>
                            <w:proofErr w:type="gramEnd"/>
                            <w:r w:rsidRPr="00254F96">
                              <w:rPr>
                                <w:rFonts w:ascii="Arial" w:hAnsi="Arial" w:cs="Arial"/>
                                <w:sz w:val="22"/>
                                <w:szCs w:val="22"/>
                              </w:rPr>
                              <w:t xml:space="preserve"> in combination with any other offer or award or group-specific tuition rate.</w:t>
                            </w:r>
                            <w:r w:rsidR="004C1232">
                              <w:rPr>
                                <w:rFonts w:ascii="Arial" w:hAnsi="Arial" w:cs="Arial"/>
                                <w:sz w:val="22"/>
                                <w:szCs w:val="22"/>
                              </w:rPr>
                              <w:t xml:space="preserve"> </w:t>
                            </w:r>
                            <w:hyperlink r:id="rId7" w:history="1">
                              <w:r w:rsidR="004C1232" w:rsidRPr="0075205C">
                                <w:rPr>
                                  <w:rStyle w:val="Hyperlink"/>
                                  <w:rFonts w:ascii="Arial" w:hAnsi="Arial" w:cs="Arial"/>
                                  <w:sz w:val="22"/>
                                  <w:szCs w:val="22"/>
                                </w:rPr>
                                <w:t>https://www.devry.edu/financial-aid/grants.html</w:t>
                              </w:r>
                            </w:hyperlink>
                          </w:p>
                          <w:p w14:paraId="76B17B8A" w14:textId="77777777" w:rsidR="00243948" w:rsidRDefault="00243948" w:rsidP="00691F93">
                            <w:pPr>
                              <w:pStyle w:val="NormalWeb"/>
                              <w:spacing w:before="0" w:beforeAutospacing="0" w:after="0" w:afterAutospacing="0"/>
                              <w:textAlignment w:val="baseline"/>
                              <w:rPr>
                                <w:rFonts w:ascii="Arial" w:hAnsi="Arial" w:cs="Arial"/>
                                <w:b/>
                                <w:sz w:val="22"/>
                                <w:szCs w:val="22"/>
                              </w:rPr>
                            </w:pPr>
                          </w:p>
                          <w:p w14:paraId="3B433A32" w14:textId="77777777" w:rsidR="00243948" w:rsidRDefault="00E80F12" w:rsidP="00691F93">
                            <w:pPr>
                              <w:pStyle w:val="NormalWeb"/>
                              <w:spacing w:before="0" w:beforeAutospacing="0" w:after="0" w:afterAutospacing="0"/>
                              <w:textAlignment w:val="baseline"/>
                              <w:rPr>
                                <w:rFonts w:ascii="Arial" w:hAnsi="Arial" w:cs="Arial"/>
                                <w:b/>
                                <w:sz w:val="22"/>
                                <w:szCs w:val="22"/>
                              </w:rPr>
                            </w:pPr>
                            <w:r w:rsidRPr="00254F96">
                              <w:rPr>
                                <w:rFonts w:ascii="Arial" w:hAnsi="Arial" w:cs="Arial"/>
                                <w:b/>
                                <w:sz w:val="22"/>
                                <w:szCs w:val="22"/>
                              </w:rPr>
                              <w:t>DeVry University Tuition (2017-2018)</w:t>
                            </w:r>
                            <w:r w:rsidR="00691F93" w:rsidRPr="00254F96">
                              <w:rPr>
                                <w:rFonts w:ascii="Arial" w:hAnsi="Arial" w:cs="Arial"/>
                                <w:b/>
                                <w:sz w:val="22"/>
                                <w:szCs w:val="22"/>
                              </w:rPr>
                              <w:t xml:space="preserve"> </w:t>
                            </w:r>
                          </w:p>
                          <w:p w14:paraId="5548FA86" w14:textId="7EF2226A" w:rsidR="00E80F12" w:rsidRDefault="00E80F12" w:rsidP="009E130D">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Varies by program</w:t>
                            </w:r>
                          </w:p>
                          <w:p w14:paraId="2A1F48A0" w14:textId="77777777" w:rsidR="00243948" w:rsidRPr="00254F96" w:rsidRDefault="00243948" w:rsidP="00691F93">
                            <w:pPr>
                              <w:pStyle w:val="NormalWeb"/>
                              <w:spacing w:before="0" w:beforeAutospacing="0" w:after="0" w:afterAutospacing="0"/>
                              <w:textAlignment w:val="baseline"/>
                              <w:rPr>
                                <w:rFonts w:ascii="Arial" w:hAnsi="Arial" w:cs="Arial"/>
                                <w:sz w:val="22"/>
                                <w:szCs w:val="22"/>
                              </w:rPr>
                            </w:pPr>
                          </w:p>
                          <w:p w14:paraId="4F3C6C3E" w14:textId="77777777" w:rsidR="00243948" w:rsidRPr="00254F96" w:rsidRDefault="00243948" w:rsidP="00243948">
                            <w:pPr>
                              <w:rPr>
                                <w:rFonts w:ascii="Arial" w:hAnsi="Arial" w:cs="Arial"/>
                                <w:b/>
                                <w:sz w:val="22"/>
                                <w:szCs w:val="22"/>
                              </w:rPr>
                            </w:pPr>
                            <w:r w:rsidRPr="00254F96">
                              <w:rPr>
                                <w:rFonts w:ascii="Arial" w:hAnsi="Arial" w:cs="Arial"/>
                                <w:b/>
                                <w:sz w:val="22"/>
                                <w:szCs w:val="22"/>
                              </w:rPr>
                              <w:t>Locations</w:t>
                            </w:r>
                          </w:p>
                          <w:p w14:paraId="5C1155B9" w14:textId="77777777" w:rsidR="00243948" w:rsidRPr="00254F96" w:rsidRDefault="00243948" w:rsidP="00243948">
                            <w:pPr>
                              <w:pStyle w:val="NormalWeb"/>
                              <w:spacing w:before="0" w:beforeAutospacing="0" w:after="0" w:afterAutospacing="0"/>
                              <w:ind w:left="720"/>
                              <w:textAlignment w:val="baseline"/>
                              <w:rPr>
                                <w:rFonts w:ascii="Arial" w:hAnsi="Arial" w:cs="Arial"/>
                                <w:sz w:val="22"/>
                                <w:szCs w:val="22"/>
                              </w:rPr>
                            </w:pPr>
                            <w:r w:rsidRPr="00254F96">
                              <w:rPr>
                                <w:rFonts w:ascii="Arial" w:hAnsi="Arial" w:cs="Arial"/>
                                <w:sz w:val="22"/>
                                <w:szCs w:val="22"/>
                              </w:rPr>
                              <w:t>Offering on campus and online academic programs at 10 locations across Chicagoland – Addison, Chicago, Chicago Loop, Downers Grove, Elgin, Gurnee, Naperville, O’Hare, Tinley Park and Merrillville, IN.</w:t>
                            </w:r>
                          </w:p>
                          <w:p w14:paraId="201273D3" w14:textId="77777777" w:rsidR="00243948" w:rsidRPr="00254F96" w:rsidRDefault="00243948" w:rsidP="00243948">
                            <w:pPr>
                              <w:pStyle w:val="NormalWeb"/>
                              <w:spacing w:before="0" w:beforeAutospacing="0" w:after="0" w:afterAutospacing="0"/>
                              <w:ind w:firstLine="720"/>
                              <w:textAlignment w:val="baseline"/>
                              <w:rPr>
                                <w:rFonts w:ascii="Arial" w:hAnsi="Arial" w:cs="Arial"/>
                                <w:sz w:val="22"/>
                                <w:szCs w:val="22"/>
                              </w:rPr>
                            </w:pPr>
                          </w:p>
                          <w:p w14:paraId="55A2F747" w14:textId="77777777" w:rsidR="00FF41A0" w:rsidRPr="00254F96" w:rsidRDefault="00FF41A0" w:rsidP="00FF41A0">
                            <w:pPr>
                              <w:rPr>
                                <w:rFonts w:ascii="Arial" w:hAnsi="Arial" w:cs="Arial"/>
                                <w:b/>
                                <w:sz w:val="22"/>
                                <w:szCs w:val="22"/>
                              </w:rPr>
                            </w:pPr>
                            <w:r w:rsidRPr="00254F96">
                              <w:rPr>
                                <w:rFonts w:ascii="Arial" w:hAnsi="Arial" w:cs="Arial"/>
                                <w:b/>
                                <w:sz w:val="22"/>
                                <w:szCs w:val="22"/>
                              </w:rPr>
                              <w:t>Admissions</w:t>
                            </w:r>
                          </w:p>
                          <w:p w14:paraId="67F53CE7" w14:textId="77777777" w:rsidR="00FF41A0" w:rsidRPr="00254F96" w:rsidRDefault="00FF41A0" w:rsidP="00FF41A0">
                            <w:pPr>
                              <w:rPr>
                                <w:rFonts w:ascii="Arial" w:hAnsi="Arial" w:cs="Arial"/>
                                <w:sz w:val="22"/>
                                <w:szCs w:val="22"/>
                              </w:rPr>
                            </w:pPr>
                            <w:r w:rsidRPr="00254F96">
                              <w:rPr>
                                <w:rFonts w:ascii="Arial" w:hAnsi="Arial" w:cs="Arial"/>
                                <w:sz w:val="22"/>
                                <w:szCs w:val="22"/>
                              </w:rPr>
                              <w:tab/>
                              <w:t>(866) 338-7934</w:t>
                            </w:r>
                          </w:p>
                          <w:p w14:paraId="6085A97D" w14:textId="33C316A8" w:rsidR="00263024" w:rsidRPr="00254F96" w:rsidRDefault="00FF41A0" w:rsidP="00FF41A0">
                            <w:pPr>
                              <w:rPr>
                                <w:rFonts w:ascii="Arial" w:hAnsi="Arial" w:cs="Arial"/>
                                <w:bCs/>
                                <w:sz w:val="22"/>
                                <w:szCs w:val="22"/>
                              </w:rPr>
                            </w:pPr>
                            <w:r w:rsidRPr="00254F96">
                              <w:rPr>
                                <w:rFonts w:ascii="Arial" w:hAnsi="Arial" w:cs="Arial"/>
                                <w:sz w:val="22"/>
                                <w:szCs w:val="22"/>
                              </w:rPr>
                              <w:tab/>
                            </w:r>
                            <w:r w:rsidRPr="00254F96">
                              <w:rPr>
                                <w:rFonts w:ascii="Arial" w:hAnsi="Arial" w:cs="Arial"/>
                                <w:bCs/>
                                <w:sz w:val="22"/>
                                <w:szCs w:val="22"/>
                              </w:rPr>
                              <w:t>Online and on-campus degree programs start every 8 weeks</w:t>
                            </w:r>
                          </w:p>
                          <w:p w14:paraId="78B931D5" w14:textId="77777777" w:rsidR="00FF41A0" w:rsidRPr="00254F96" w:rsidRDefault="00FF41A0" w:rsidP="00FF41A0">
                            <w:pPr>
                              <w:rPr>
                                <w:rFonts w:ascii="Arial" w:hAnsi="Arial" w:cs="Arial"/>
                                <w:b/>
                                <w:sz w:val="22"/>
                                <w:szCs w:val="22"/>
                              </w:rPr>
                            </w:pPr>
                          </w:p>
                          <w:p w14:paraId="73B9C252" w14:textId="487B1051" w:rsidR="00FF41A0" w:rsidRPr="00254F96" w:rsidRDefault="00FF41A0" w:rsidP="00FF41A0">
                            <w:pPr>
                              <w:rPr>
                                <w:rFonts w:ascii="Arial" w:hAnsi="Arial" w:cs="Arial"/>
                                <w:b/>
                                <w:sz w:val="22"/>
                                <w:szCs w:val="22"/>
                              </w:rPr>
                            </w:pPr>
                            <w:r w:rsidRPr="00254F96">
                              <w:rPr>
                                <w:rFonts w:ascii="Arial" w:hAnsi="Arial" w:cs="Arial"/>
                                <w:b/>
                                <w:sz w:val="22"/>
                                <w:szCs w:val="22"/>
                              </w:rPr>
                              <w:t xml:space="preserve">DeVry University </w:t>
                            </w:r>
                            <w:r w:rsidR="00181EE1" w:rsidRPr="00254F96">
                              <w:rPr>
                                <w:rFonts w:ascii="Arial" w:hAnsi="Arial" w:cs="Arial"/>
                                <w:b/>
                                <w:sz w:val="22"/>
                                <w:szCs w:val="22"/>
                              </w:rPr>
                              <w:t xml:space="preserve">Undergraduate </w:t>
                            </w:r>
                            <w:r w:rsidRPr="00254F96">
                              <w:rPr>
                                <w:rFonts w:ascii="Arial" w:hAnsi="Arial" w:cs="Arial"/>
                                <w:b/>
                                <w:sz w:val="22"/>
                                <w:szCs w:val="22"/>
                              </w:rPr>
                              <w:t>Programs</w:t>
                            </w:r>
                          </w:p>
                          <w:p w14:paraId="3860AD10"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Medical Billing &amp; Coding Certificate</w:t>
                            </w:r>
                          </w:p>
                          <w:p w14:paraId="6ADB42A1"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Website Design Certificate</w:t>
                            </w:r>
                          </w:p>
                          <w:p w14:paraId="78980B67"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Website Development Certificate</w:t>
                            </w:r>
                          </w:p>
                          <w:p w14:paraId="7BFA646D"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Associate in Business</w:t>
                            </w:r>
                          </w:p>
                          <w:p w14:paraId="4FEBAD19"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Associate in Electronics &amp; Computer Technology</w:t>
                            </w:r>
                          </w:p>
                          <w:p w14:paraId="1F5C6988"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Associate in Health Information Technology</w:t>
                            </w:r>
                          </w:p>
                          <w:p w14:paraId="37494AE4"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Associate in Network Systems Administration</w:t>
                            </w:r>
                          </w:p>
                          <w:p w14:paraId="11CAE76B" w14:textId="10C22200"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Accounting</w:t>
                            </w:r>
                          </w:p>
                          <w:p w14:paraId="64F62AB9" w14:textId="77777777" w:rsidR="002934C0" w:rsidRPr="00254F96" w:rsidRDefault="002934C0" w:rsidP="002934C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Biomedical Engineering Technology</w:t>
                            </w:r>
                          </w:p>
                          <w:p w14:paraId="3F02F711" w14:textId="75514F71" w:rsidR="002934C0" w:rsidRPr="00254F96" w:rsidRDefault="002934C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Business Administration</w:t>
                            </w:r>
                          </w:p>
                          <w:p w14:paraId="2AF295CA" w14:textId="77777777" w:rsidR="00E346EF" w:rsidRPr="00254F96" w:rsidRDefault="00E346EF" w:rsidP="00E346EF">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Communications</w:t>
                            </w:r>
                          </w:p>
                          <w:p w14:paraId="301CBE80" w14:textId="79BD3ED3"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Computer Engineering Technology</w:t>
                            </w:r>
                          </w:p>
                          <w:p w14:paraId="04652929" w14:textId="0C90FB72" w:rsidR="00E346EF" w:rsidRPr="00254F96" w:rsidRDefault="00E346EF" w:rsidP="00E346EF">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Computer Information Systems</w:t>
                            </w:r>
                          </w:p>
                          <w:p w14:paraId="0D2813C1" w14:textId="77777777" w:rsidR="00CE6B1A" w:rsidRPr="00254F96" w:rsidRDefault="00CE6B1A" w:rsidP="00CE6B1A">
                            <w:pPr>
                              <w:pStyle w:val="NormalWeb"/>
                              <w:spacing w:before="0" w:beforeAutospacing="0" w:after="0" w:afterAutospacing="0"/>
                              <w:ind w:firstLine="720"/>
                              <w:textAlignment w:val="baseline"/>
                              <w:rPr>
                                <w:rFonts w:ascii="Arial" w:hAnsi="Arial" w:cs="Arial"/>
                                <w:sz w:val="22"/>
                                <w:szCs w:val="22"/>
                              </w:rPr>
                            </w:pPr>
                            <w:proofErr w:type="gramStart"/>
                            <w:r w:rsidRPr="00254F96">
                              <w:rPr>
                                <w:rFonts w:ascii="Arial" w:hAnsi="Arial" w:cs="Arial"/>
                                <w:sz w:val="22"/>
                                <w:szCs w:val="22"/>
                              </w:rPr>
                              <w:t>Bachelor’s</w:t>
                            </w:r>
                            <w:proofErr w:type="gramEnd"/>
                            <w:r w:rsidRPr="00254F96">
                              <w:rPr>
                                <w:rFonts w:ascii="Arial" w:hAnsi="Arial" w:cs="Arial"/>
                                <w:sz w:val="22"/>
                                <w:szCs w:val="22"/>
                              </w:rPr>
                              <w:t xml:space="preserve"> in Engineering Technology – Computers</w:t>
                            </w:r>
                          </w:p>
                          <w:p w14:paraId="7752ADE7" w14:textId="77777777" w:rsidR="00D5550F" w:rsidRPr="00254F96" w:rsidRDefault="00D5550F" w:rsidP="00D5550F">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Engineering Technology – Electronics</w:t>
                            </w:r>
                          </w:p>
                          <w:p w14:paraId="5A54E7EB" w14:textId="77777777" w:rsidR="00D5550F" w:rsidRPr="00254F96" w:rsidRDefault="00D5550F" w:rsidP="00D5550F">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Electronics Engineering Technology</w:t>
                            </w:r>
                          </w:p>
                          <w:p w14:paraId="2DB7E05D" w14:textId="2EADD865"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Healthcare Administration</w:t>
                            </w:r>
                          </w:p>
                          <w:p w14:paraId="437C2DA3" w14:textId="77777777" w:rsidR="00F77454" w:rsidRPr="00254F96" w:rsidRDefault="00F77454" w:rsidP="00F77454">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Justice Administration</w:t>
                            </w:r>
                          </w:p>
                          <w:p w14:paraId="0227098F"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Management</w:t>
                            </w:r>
                          </w:p>
                          <w:p w14:paraId="2EA66826"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Multimedia Design &amp; Development</w:t>
                            </w:r>
                          </w:p>
                          <w:p w14:paraId="40F6524C"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proofErr w:type="gramStart"/>
                            <w:r w:rsidRPr="00254F96">
                              <w:rPr>
                                <w:rFonts w:ascii="Arial" w:hAnsi="Arial" w:cs="Arial"/>
                                <w:sz w:val="22"/>
                                <w:szCs w:val="22"/>
                              </w:rPr>
                              <w:t>Bachelor’s</w:t>
                            </w:r>
                            <w:proofErr w:type="gramEnd"/>
                            <w:r w:rsidRPr="00254F96">
                              <w:rPr>
                                <w:rFonts w:ascii="Arial" w:hAnsi="Arial" w:cs="Arial"/>
                                <w:sz w:val="22"/>
                                <w:szCs w:val="22"/>
                              </w:rPr>
                              <w:t xml:space="preserve"> in Network and Communications Management</w:t>
                            </w:r>
                          </w:p>
                          <w:p w14:paraId="44C00BF2"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Technical Management</w:t>
                            </w:r>
                          </w:p>
                          <w:p w14:paraId="7DE2F368" w14:textId="6E34D815" w:rsidR="00FF41A0" w:rsidRDefault="00FF41A0" w:rsidP="00FF41A0">
                            <w:pPr>
                              <w:pStyle w:val="NormalWeb"/>
                              <w:spacing w:before="0" w:beforeAutospacing="0" w:after="0" w:afterAutospacing="0"/>
                              <w:ind w:firstLine="720"/>
                              <w:textAlignment w:val="baseline"/>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C7B5D" id="_x0000_t202" coordsize="21600,21600" o:spt="202" path="m,l,21600r21600,l21600,xe">
                <v:stroke joinstyle="miter"/>
                <v:path gradientshapeok="t" o:connecttype="rect"/>
              </v:shapetype>
              <v:shape id="_x0000_s1027" type="#_x0000_t202" style="position:absolute;margin-left:0;margin-top:0;width:549pt;height:64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" filled="f" stroked="f">
                <v:textbox>
                  <w:txbxContent>
                    <w:p w14:paraId="65A2BF77" w14:textId="77777777" w:rsidR="00243948" w:rsidRDefault="00243948" w:rsidP="00243948">
                      <w:pPr>
                        <w:pStyle w:val="NormalWeb"/>
                        <w:spacing w:before="0" w:beforeAutospacing="0" w:after="0" w:afterAutospacing="0"/>
                        <w:textAlignment w:val="baseline"/>
                        <w:rPr>
                          <w:rFonts w:ascii="Arial" w:hAnsi="Arial" w:cs="Arial"/>
                          <w:b/>
                          <w:sz w:val="22"/>
                          <w:szCs w:val="22"/>
                        </w:rPr>
                      </w:pPr>
                    </w:p>
                    <w:p w14:paraId="12A74046" w14:textId="1D1C66DC" w:rsidR="00243948" w:rsidRPr="00254F96" w:rsidRDefault="00243948" w:rsidP="00243948">
                      <w:pPr>
                        <w:pStyle w:val="NormalWeb"/>
                        <w:spacing w:before="0" w:beforeAutospacing="0" w:after="0" w:afterAutospacing="0"/>
                        <w:textAlignment w:val="baseline"/>
                        <w:rPr>
                          <w:rFonts w:ascii="Arial" w:hAnsi="Arial" w:cs="Arial"/>
                          <w:b/>
                          <w:sz w:val="22"/>
                          <w:szCs w:val="22"/>
                        </w:rPr>
                      </w:pPr>
                      <w:r w:rsidRPr="00254F96">
                        <w:rPr>
                          <w:rFonts w:ascii="Arial" w:hAnsi="Arial" w:cs="Arial"/>
                          <w:b/>
                          <w:sz w:val="22"/>
                          <w:szCs w:val="22"/>
                        </w:rPr>
                        <w:t>Business Edge Scholarship</w:t>
                      </w:r>
                    </w:p>
                    <w:p w14:paraId="4697800F" w14:textId="190629AA" w:rsidR="00243948" w:rsidRDefault="00243948" w:rsidP="00243948">
                      <w:pPr>
                        <w:pStyle w:val="NormalWeb"/>
                        <w:spacing w:before="0" w:beforeAutospacing="0" w:after="0" w:afterAutospacing="0"/>
                        <w:ind w:left="720"/>
                        <w:textAlignment w:val="baseline"/>
                        <w:rPr>
                          <w:rFonts w:ascii="Arial" w:hAnsi="Arial" w:cs="Arial"/>
                          <w:sz w:val="22"/>
                          <w:szCs w:val="22"/>
                        </w:rPr>
                      </w:pPr>
                      <w:r w:rsidRPr="00254F96">
                        <w:rPr>
                          <w:rFonts w:ascii="Arial" w:hAnsi="Arial" w:cs="Arial"/>
                          <w:sz w:val="22"/>
                          <w:szCs w:val="22"/>
                        </w:rPr>
                        <w:t xml:space="preserve">The Business Edge Scholarship is available to applicants based on their incoming GPA and academic placement.  Qualifying students enrolling in </w:t>
                      </w:r>
                      <w:r w:rsidRPr="00254F96">
                        <w:rPr>
                          <w:rFonts w:ascii="Arial" w:hAnsi="Arial" w:cs="Arial"/>
                          <w:b/>
                          <w:sz w:val="22"/>
                          <w:szCs w:val="22"/>
                        </w:rPr>
                        <w:t>Accounting, Management or Technical Management bachelor’s degree programs</w:t>
                      </w:r>
                      <w:r w:rsidRPr="00254F96">
                        <w:rPr>
                          <w:rFonts w:ascii="Arial" w:hAnsi="Arial" w:cs="Arial"/>
                          <w:sz w:val="22"/>
                          <w:szCs w:val="22"/>
                        </w:rPr>
                        <w:t xml:space="preserve"> will receive an award of $1,000 per semester with a lifetime award of $10,000.</w:t>
                      </w:r>
                      <w:r>
                        <w:rPr>
                          <w:rFonts w:ascii="Arial" w:hAnsi="Arial" w:cs="Arial"/>
                          <w:sz w:val="22"/>
                          <w:szCs w:val="22"/>
                        </w:rPr>
                        <w:t xml:space="preserve"> </w:t>
                      </w:r>
                      <w:r w:rsidRPr="00254F96">
                        <w:rPr>
                          <w:rFonts w:ascii="Arial" w:hAnsi="Arial" w:cs="Arial"/>
                          <w:sz w:val="22"/>
                          <w:szCs w:val="22"/>
                        </w:rPr>
                        <w:t xml:space="preserve">Must meet merit-based qualifications.  Must meet enrollment-based criteria, subject to approve, use requirements, program level and availability of funds.  Specific eligibility criteria applies.  This scholarship </w:t>
                      </w:r>
                      <w:proofErr w:type="gramStart"/>
                      <w:r w:rsidRPr="00254F96">
                        <w:rPr>
                          <w:rFonts w:ascii="Arial" w:hAnsi="Arial" w:cs="Arial"/>
                          <w:sz w:val="22"/>
                          <w:szCs w:val="22"/>
                        </w:rPr>
                        <w:t>cannot be used</w:t>
                      </w:r>
                      <w:proofErr w:type="gramEnd"/>
                      <w:r w:rsidRPr="00254F96">
                        <w:rPr>
                          <w:rFonts w:ascii="Arial" w:hAnsi="Arial" w:cs="Arial"/>
                          <w:sz w:val="22"/>
                          <w:szCs w:val="22"/>
                        </w:rPr>
                        <w:t xml:space="preserve"> in combination with any other offer or award or group-specific tuition rate.</w:t>
                      </w:r>
                      <w:r w:rsidR="004C1232">
                        <w:rPr>
                          <w:rFonts w:ascii="Arial" w:hAnsi="Arial" w:cs="Arial"/>
                          <w:sz w:val="22"/>
                          <w:szCs w:val="22"/>
                        </w:rPr>
                        <w:t xml:space="preserve"> </w:t>
                      </w:r>
                      <w:hyperlink r:id="rId8" w:history="1">
                        <w:r w:rsidR="004C1232" w:rsidRPr="0075205C">
                          <w:rPr>
                            <w:rStyle w:val="Hyperlink"/>
                            <w:rFonts w:ascii="Arial" w:hAnsi="Arial" w:cs="Arial"/>
                            <w:sz w:val="22"/>
                            <w:szCs w:val="22"/>
                          </w:rPr>
                          <w:t>https://www.devry.edu/financial-aid/grants.html</w:t>
                        </w:r>
                      </w:hyperlink>
                    </w:p>
                    <w:p w14:paraId="76B17B8A" w14:textId="77777777" w:rsidR="00243948" w:rsidRDefault="00243948" w:rsidP="00691F93">
                      <w:pPr>
                        <w:pStyle w:val="NormalWeb"/>
                        <w:spacing w:before="0" w:beforeAutospacing="0" w:after="0" w:afterAutospacing="0"/>
                        <w:textAlignment w:val="baseline"/>
                        <w:rPr>
                          <w:rFonts w:ascii="Arial" w:hAnsi="Arial" w:cs="Arial"/>
                          <w:b/>
                          <w:sz w:val="22"/>
                          <w:szCs w:val="22"/>
                        </w:rPr>
                      </w:pPr>
                    </w:p>
                    <w:p w14:paraId="3B433A32" w14:textId="77777777" w:rsidR="00243948" w:rsidRDefault="00E80F12" w:rsidP="00691F93">
                      <w:pPr>
                        <w:pStyle w:val="NormalWeb"/>
                        <w:spacing w:before="0" w:beforeAutospacing="0" w:after="0" w:afterAutospacing="0"/>
                        <w:textAlignment w:val="baseline"/>
                        <w:rPr>
                          <w:rFonts w:ascii="Arial" w:hAnsi="Arial" w:cs="Arial"/>
                          <w:b/>
                          <w:sz w:val="22"/>
                          <w:szCs w:val="22"/>
                        </w:rPr>
                      </w:pPr>
                      <w:r w:rsidRPr="00254F96">
                        <w:rPr>
                          <w:rFonts w:ascii="Arial" w:hAnsi="Arial" w:cs="Arial"/>
                          <w:b/>
                          <w:sz w:val="22"/>
                          <w:szCs w:val="22"/>
                        </w:rPr>
                        <w:t>DeVry University Tuition (2017-2018)</w:t>
                      </w:r>
                      <w:r w:rsidR="00691F93" w:rsidRPr="00254F96">
                        <w:rPr>
                          <w:rFonts w:ascii="Arial" w:hAnsi="Arial" w:cs="Arial"/>
                          <w:b/>
                          <w:sz w:val="22"/>
                          <w:szCs w:val="22"/>
                        </w:rPr>
                        <w:t xml:space="preserve"> </w:t>
                      </w:r>
                    </w:p>
                    <w:p w14:paraId="5548FA86" w14:textId="7EF2226A" w:rsidR="00E80F12" w:rsidRDefault="00E80F12" w:rsidP="009E130D">
                      <w:pPr>
                        <w:pStyle w:val="NormalWeb"/>
                        <w:spacing w:before="0" w:beforeAutospacing="0" w:after="0" w:afterAutospacing="0"/>
                        <w:ind w:firstLine="720"/>
                        <w:textAlignment w:val="baseline"/>
                        <w:rPr>
                          <w:rFonts w:ascii="Arial" w:hAnsi="Arial" w:cs="Arial"/>
                          <w:sz w:val="22"/>
                          <w:szCs w:val="22"/>
                        </w:rPr>
                      </w:pPr>
                      <w:bookmarkStart w:id="1" w:name="_GoBack"/>
                      <w:bookmarkEnd w:id="1"/>
                      <w:r w:rsidRPr="00254F96">
                        <w:rPr>
                          <w:rFonts w:ascii="Arial" w:hAnsi="Arial" w:cs="Arial"/>
                          <w:sz w:val="22"/>
                          <w:szCs w:val="22"/>
                        </w:rPr>
                        <w:t>Varies by program</w:t>
                      </w:r>
                    </w:p>
                    <w:p w14:paraId="2A1F48A0" w14:textId="77777777" w:rsidR="00243948" w:rsidRPr="00254F96" w:rsidRDefault="00243948" w:rsidP="00691F93">
                      <w:pPr>
                        <w:pStyle w:val="NormalWeb"/>
                        <w:spacing w:before="0" w:beforeAutospacing="0" w:after="0" w:afterAutospacing="0"/>
                        <w:textAlignment w:val="baseline"/>
                        <w:rPr>
                          <w:rFonts w:ascii="Arial" w:hAnsi="Arial" w:cs="Arial"/>
                          <w:sz w:val="22"/>
                          <w:szCs w:val="22"/>
                        </w:rPr>
                      </w:pPr>
                    </w:p>
                    <w:p w14:paraId="4F3C6C3E" w14:textId="77777777" w:rsidR="00243948" w:rsidRPr="00254F96" w:rsidRDefault="00243948" w:rsidP="00243948">
                      <w:pPr>
                        <w:rPr>
                          <w:rFonts w:ascii="Arial" w:hAnsi="Arial" w:cs="Arial"/>
                          <w:b/>
                          <w:sz w:val="22"/>
                          <w:szCs w:val="22"/>
                        </w:rPr>
                      </w:pPr>
                      <w:r w:rsidRPr="00254F96">
                        <w:rPr>
                          <w:rFonts w:ascii="Arial" w:hAnsi="Arial" w:cs="Arial"/>
                          <w:b/>
                          <w:sz w:val="22"/>
                          <w:szCs w:val="22"/>
                        </w:rPr>
                        <w:t>Locations</w:t>
                      </w:r>
                    </w:p>
                    <w:p w14:paraId="5C1155B9" w14:textId="77777777" w:rsidR="00243948" w:rsidRPr="00254F96" w:rsidRDefault="00243948" w:rsidP="00243948">
                      <w:pPr>
                        <w:pStyle w:val="NormalWeb"/>
                        <w:spacing w:before="0" w:beforeAutospacing="0" w:after="0" w:afterAutospacing="0"/>
                        <w:ind w:left="720"/>
                        <w:textAlignment w:val="baseline"/>
                        <w:rPr>
                          <w:rFonts w:ascii="Arial" w:hAnsi="Arial" w:cs="Arial"/>
                          <w:sz w:val="22"/>
                          <w:szCs w:val="22"/>
                        </w:rPr>
                      </w:pPr>
                      <w:r w:rsidRPr="00254F96">
                        <w:rPr>
                          <w:rFonts w:ascii="Arial" w:hAnsi="Arial" w:cs="Arial"/>
                          <w:sz w:val="22"/>
                          <w:szCs w:val="22"/>
                        </w:rPr>
                        <w:t>Offering on campus and online academic programs at 10 locations across Chicagoland – Addison, Chicago, Chicago Loop, Downers Grove, Elgin, Gurnee, Naperville, O’Hare, Tinley Park and Merrillville, IN.</w:t>
                      </w:r>
                    </w:p>
                    <w:p w14:paraId="201273D3" w14:textId="77777777" w:rsidR="00243948" w:rsidRPr="00254F96" w:rsidRDefault="00243948" w:rsidP="00243948">
                      <w:pPr>
                        <w:pStyle w:val="NormalWeb"/>
                        <w:spacing w:before="0" w:beforeAutospacing="0" w:after="0" w:afterAutospacing="0"/>
                        <w:ind w:firstLine="720"/>
                        <w:textAlignment w:val="baseline"/>
                        <w:rPr>
                          <w:rFonts w:ascii="Arial" w:hAnsi="Arial" w:cs="Arial"/>
                          <w:sz w:val="22"/>
                          <w:szCs w:val="22"/>
                        </w:rPr>
                      </w:pPr>
                    </w:p>
                    <w:p w14:paraId="55A2F747" w14:textId="77777777" w:rsidR="00FF41A0" w:rsidRPr="00254F96" w:rsidRDefault="00FF41A0" w:rsidP="00FF41A0">
                      <w:pPr>
                        <w:rPr>
                          <w:rFonts w:ascii="Arial" w:hAnsi="Arial" w:cs="Arial"/>
                          <w:b/>
                          <w:sz w:val="22"/>
                          <w:szCs w:val="22"/>
                        </w:rPr>
                      </w:pPr>
                      <w:r w:rsidRPr="00254F96">
                        <w:rPr>
                          <w:rFonts w:ascii="Arial" w:hAnsi="Arial" w:cs="Arial"/>
                          <w:b/>
                          <w:sz w:val="22"/>
                          <w:szCs w:val="22"/>
                        </w:rPr>
                        <w:t>Admissions</w:t>
                      </w:r>
                    </w:p>
                    <w:p w14:paraId="67F53CE7" w14:textId="77777777" w:rsidR="00FF41A0" w:rsidRPr="00254F96" w:rsidRDefault="00FF41A0" w:rsidP="00FF41A0">
                      <w:pPr>
                        <w:rPr>
                          <w:rFonts w:ascii="Arial" w:hAnsi="Arial" w:cs="Arial"/>
                          <w:sz w:val="22"/>
                          <w:szCs w:val="22"/>
                        </w:rPr>
                      </w:pPr>
                      <w:r w:rsidRPr="00254F96">
                        <w:rPr>
                          <w:rFonts w:ascii="Arial" w:hAnsi="Arial" w:cs="Arial"/>
                          <w:sz w:val="22"/>
                          <w:szCs w:val="22"/>
                        </w:rPr>
                        <w:tab/>
                        <w:t>(866) 338-7934</w:t>
                      </w:r>
                    </w:p>
                    <w:p w14:paraId="6085A97D" w14:textId="33C316A8" w:rsidR="00263024" w:rsidRPr="00254F96" w:rsidRDefault="00FF41A0" w:rsidP="00FF41A0">
                      <w:pPr>
                        <w:rPr>
                          <w:rFonts w:ascii="Arial" w:hAnsi="Arial" w:cs="Arial"/>
                          <w:bCs/>
                          <w:sz w:val="22"/>
                          <w:szCs w:val="22"/>
                        </w:rPr>
                      </w:pPr>
                      <w:r w:rsidRPr="00254F96">
                        <w:rPr>
                          <w:rFonts w:ascii="Arial" w:hAnsi="Arial" w:cs="Arial"/>
                          <w:sz w:val="22"/>
                          <w:szCs w:val="22"/>
                        </w:rPr>
                        <w:tab/>
                      </w:r>
                      <w:r w:rsidRPr="00254F96">
                        <w:rPr>
                          <w:rFonts w:ascii="Arial" w:hAnsi="Arial" w:cs="Arial"/>
                          <w:bCs/>
                          <w:sz w:val="22"/>
                          <w:szCs w:val="22"/>
                        </w:rPr>
                        <w:t>Online and on-campus degree programs start every 8 weeks</w:t>
                      </w:r>
                    </w:p>
                    <w:p w14:paraId="78B931D5" w14:textId="77777777" w:rsidR="00FF41A0" w:rsidRPr="00254F96" w:rsidRDefault="00FF41A0" w:rsidP="00FF41A0">
                      <w:pPr>
                        <w:rPr>
                          <w:rFonts w:ascii="Arial" w:hAnsi="Arial" w:cs="Arial"/>
                          <w:b/>
                          <w:sz w:val="22"/>
                          <w:szCs w:val="22"/>
                        </w:rPr>
                      </w:pPr>
                    </w:p>
                    <w:p w14:paraId="73B9C252" w14:textId="487B1051" w:rsidR="00FF41A0" w:rsidRPr="00254F96" w:rsidRDefault="00FF41A0" w:rsidP="00FF41A0">
                      <w:pPr>
                        <w:rPr>
                          <w:rFonts w:ascii="Arial" w:hAnsi="Arial" w:cs="Arial"/>
                          <w:b/>
                          <w:sz w:val="22"/>
                          <w:szCs w:val="22"/>
                        </w:rPr>
                      </w:pPr>
                      <w:r w:rsidRPr="00254F96">
                        <w:rPr>
                          <w:rFonts w:ascii="Arial" w:hAnsi="Arial" w:cs="Arial"/>
                          <w:b/>
                          <w:sz w:val="22"/>
                          <w:szCs w:val="22"/>
                        </w:rPr>
                        <w:t xml:space="preserve">DeVry University </w:t>
                      </w:r>
                      <w:r w:rsidR="00181EE1" w:rsidRPr="00254F96">
                        <w:rPr>
                          <w:rFonts w:ascii="Arial" w:hAnsi="Arial" w:cs="Arial"/>
                          <w:b/>
                          <w:sz w:val="22"/>
                          <w:szCs w:val="22"/>
                        </w:rPr>
                        <w:t xml:space="preserve">Undergraduate </w:t>
                      </w:r>
                      <w:r w:rsidRPr="00254F96">
                        <w:rPr>
                          <w:rFonts w:ascii="Arial" w:hAnsi="Arial" w:cs="Arial"/>
                          <w:b/>
                          <w:sz w:val="22"/>
                          <w:szCs w:val="22"/>
                        </w:rPr>
                        <w:t>Programs</w:t>
                      </w:r>
                    </w:p>
                    <w:p w14:paraId="3860AD10"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Medical Billing &amp; Coding Certificate</w:t>
                      </w:r>
                    </w:p>
                    <w:p w14:paraId="6ADB42A1"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Website Design Certificate</w:t>
                      </w:r>
                    </w:p>
                    <w:p w14:paraId="78980B67"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Website Development Certificate</w:t>
                      </w:r>
                    </w:p>
                    <w:p w14:paraId="7BFA646D"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Associate in Business</w:t>
                      </w:r>
                    </w:p>
                    <w:p w14:paraId="4FEBAD19"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Associate in Electronics &amp; Computer Technology</w:t>
                      </w:r>
                    </w:p>
                    <w:p w14:paraId="1F5C6988"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Associate in Health Information Technology</w:t>
                      </w:r>
                    </w:p>
                    <w:p w14:paraId="37494AE4"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Associate in Network Systems Administration</w:t>
                      </w:r>
                    </w:p>
                    <w:p w14:paraId="11CAE76B" w14:textId="10C22200"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Accounting</w:t>
                      </w:r>
                    </w:p>
                    <w:p w14:paraId="64F62AB9" w14:textId="77777777" w:rsidR="002934C0" w:rsidRPr="00254F96" w:rsidRDefault="002934C0" w:rsidP="002934C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Biomedical Engineering Technology</w:t>
                      </w:r>
                    </w:p>
                    <w:p w14:paraId="3F02F711" w14:textId="75514F71" w:rsidR="002934C0" w:rsidRPr="00254F96" w:rsidRDefault="002934C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Business Administration</w:t>
                      </w:r>
                    </w:p>
                    <w:p w14:paraId="2AF295CA" w14:textId="77777777" w:rsidR="00E346EF" w:rsidRPr="00254F96" w:rsidRDefault="00E346EF" w:rsidP="00E346EF">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Communications</w:t>
                      </w:r>
                    </w:p>
                    <w:p w14:paraId="301CBE80" w14:textId="79BD3ED3"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Computer Engineering Technology</w:t>
                      </w:r>
                    </w:p>
                    <w:p w14:paraId="04652929" w14:textId="0C90FB72" w:rsidR="00E346EF" w:rsidRPr="00254F96" w:rsidRDefault="00E346EF" w:rsidP="00E346EF">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Computer Information Systems</w:t>
                      </w:r>
                    </w:p>
                    <w:p w14:paraId="0D2813C1" w14:textId="77777777" w:rsidR="00CE6B1A" w:rsidRPr="00254F96" w:rsidRDefault="00CE6B1A" w:rsidP="00CE6B1A">
                      <w:pPr>
                        <w:pStyle w:val="NormalWeb"/>
                        <w:spacing w:before="0" w:beforeAutospacing="0" w:after="0" w:afterAutospacing="0"/>
                        <w:ind w:firstLine="720"/>
                        <w:textAlignment w:val="baseline"/>
                        <w:rPr>
                          <w:rFonts w:ascii="Arial" w:hAnsi="Arial" w:cs="Arial"/>
                          <w:sz w:val="22"/>
                          <w:szCs w:val="22"/>
                        </w:rPr>
                      </w:pPr>
                      <w:proofErr w:type="gramStart"/>
                      <w:r w:rsidRPr="00254F96">
                        <w:rPr>
                          <w:rFonts w:ascii="Arial" w:hAnsi="Arial" w:cs="Arial"/>
                          <w:sz w:val="22"/>
                          <w:szCs w:val="22"/>
                        </w:rPr>
                        <w:t>Bachelor’s</w:t>
                      </w:r>
                      <w:proofErr w:type="gramEnd"/>
                      <w:r w:rsidRPr="00254F96">
                        <w:rPr>
                          <w:rFonts w:ascii="Arial" w:hAnsi="Arial" w:cs="Arial"/>
                          <w:sz w:val="22"/>
                          <w:szCs w:val="22"/>
                        </w:rPr>
                        <w:t xml:space="preserve"> in Engineering Technology – Computers</w:t>
                      </w:r>
                    </w:p>
                    <w:p w14:paraId="7752ADE7" w14:textId="77777777" w:rsidR="00D5550F" w:rsidRPr="00254F96" w:rsidRDefault="00D5550F" w:rsidP="00D5550F">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Engineering Technology – Electronics</w:t>
                      </w:r>
                    </w:p>
                    <w:p w14:paraId="5A54E7EB" w14:textId="77777777" w:rsidR="00D5550F" w:rsidRPr="00254F96" w:rsidRDefault="00D5550F" w:rsidP="00D5550F">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Electronics Engineering Technology</w:t>
                      </w:r>
                    </w:p>
                    <w:p w14:paraId="2DB7E05D" w14:textId="2EADD865"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Healthcare Administration</w:t>
                      </w:r>
                    </w:p>
                    <w:p w14:paraId="437C2DA3" w14:textId="77777777" w:rsidR="00F77454" w:rsidRPr="00254F96" w:rsidRDefault="00F77454" w:rsidP="00F77454">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Justice Administration</w:t>
                      </w:r>
                    </w:p>
                    <w:p w14:paraId="0227098F"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Management</w:t>
                      </w:r>
                    </w:p>
                    <w:p w14:paraId="2EA66826"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Multimedia Design &amp; Development</w:t>
                      </w:r>
                    </w:p>
                    <w:p w14:paraId="40F6524C"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proofErr w:type="gramStart"/>
                      <w:r w:rsidRPr="00254F96">
                        <w:rPr>
                          <w:rFonts w:ascii="Arial" w:hAnsi="Arial" w:cs="Arial"/>
                          <w:sz w:val="22"/>
                          <w:szCs w:val="22"/>
                        </w:rPr>
                        <w:t>Bachelor’s</w:t>
                      </w:r>
                      <w:proofErr w:type="gramEnd"/>
                      <w:r w:rsidRPr="00254F96">
                        <w:rPr>
                          <w:rFonts w:ascii="Arial" w:hAnsi="Arial" w:cs="Arial"/>
                          <w:sz w:val="22"/>
                          <w:szCs w:val="22"/>
                        </w:rPr>
                        <w:t xml:space="preserve"> in Network and Communications Management</w:t>
                      </w:r>
                    </w:p>
                    <w:p w14:paraId="44C00BF2" w14:textId="77777777" w:rsidR="00FF41A0" w:rsidRPr="00254F96" w:rsidRDefault="00FF41A0" w:rsidP="00FF41A0">
                      <w:pPr>
                        <w:pStyle w:val="NormalWeb"/>
                        <w:spacing w:before="0" w:beforeAutospacing="0" w:after="0" w:afterAutospacing="0"/>
                        <w:ind w:firstLine="720"/>
                        <w:textAlignment w:val="baseline"/>
                        <w:rPr>
                          <w:rFonts w:ascii="Arial" w:hAnsi="Arial" w:cs="Arial"/>
                          <w:sz w:val="22"/>
                          <w:szCs w:val="22"/>
                        </w:rPr>
                      </w:pPr>
                      <w:r w:rsidRPr="00254F96">
                        <w:rPr>
                          <w:rFonts w:ascii="Arial" w:hAnsi="Arial" w:cs="Arial"/>
                          <w:sz w:val="22"/>
                          <w:szCs w:val="22"/>
                        </w:rPr>
                        <w:t>Bachelor’s in Technical Management</w:t>
                      </w:r>
                    </w:p>
                    <w:p w14:paraId="7DE2F368" w14:textId="6E34D815" w:rsidR="00FF41A0" w:rsidRDefault="00FF41A0" w:rsidP="00FF41A0">
                      <w:pPr>
                        <w:pStyle w:val="NormalWeb"/>
                        <w:spacing w:before="0" w:beforeAutospacing="0" w:after="0" w:afterAutospacing="0"/>
                        <w:ind w:firstLine="720"/>
                        <w:textAlignment w:val="baseline"/>
                        <w:rPr>
                          <w:rFonts w:ascii="Arial" w:hAnsi="Arial" w:cs="Arial"/>
                          <w:sz w:val="22"/>
                          <w:szCs w:val="22"/>
                        </w:rPr>
                      </w:pPr>
                    </w:p>
                  </w:txbxContent>
                </v:textbox>
                <w10:wrap type="square" anchorx="margin"/>
              </v:shape>
            </w:pict>
          </mc:Fallback>
        </mc:AlternateContent>
      </w:r>
    </w:p>
    <w:sectPr w:rsidR="0058501E" w:rsidRPr="009C460E" w:rsidSect="007F49C9">
      <w:headerReference w:type="default" r:id="rId9"/>
      <w:footerReference w:type="default" r:id="rId10"/>
      <w:pgSz w:w="12240" w:h="15840"/>
      <w:pgMar w:top="2336" w:right="1800" w:bottom="1440" w:left="1800" w:header="446"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350DE" w14:textId="77777777" w:rsidR="002D06A4" w:rsidRDefault="002D06A4" w:rsidP="009C460E">
      <w:r>
        <w:separator/>
      </w:r>
    </w:p>
  </w:endnote>
  <w:endnote w:type="continuationSeparator" w:id="0">
    <w:p w14:paraId="375DC6B4" w14:textId="77777777" w:rsidR="002D06A4" w:rsidRDefault="002D06A4" w:rsidP="009C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DF40" w14:textId="6EB58FF6" w:rsidR="001E6FD2" w:rsidRPr="0092513F" w:rsidRDefault="00360767" w:rsidP="0092513F">
    <w:pPr>
      <w:ind w:left="-1440"/>
      <w:rPr>
        <w:rFonts w:ascii="Calibri" w:hAnsi="Calibri" w:cs="Arial"/>
        <w:sz w:val="18"/>
        <w:szCs w:val="18"/>
      </w:rPr>
    </w:pPr>
    <w:r w:rsidRPr="0092513F">
      <w:rPr>
        <w:rFonts w:ascii="Calibri" w:hAnsi="Calibri" w:cs="Arial"/>
        <w:sz w:val="18"/>
        <w:szCs w:val="18"/>
      </w:rPr>
      <w:t xml:space="preserve">DeVry University is accredited by The Higher Learning Commission (HLC), </w:t>
    </w:r>
    <w:hyperlink r:id="rId1" w:history="1">
      <w:r w:rsidRPr="0092513F">
        <w:rPr>
          <w:rStyle w:val="Hyperlink"/>
          <w:rFonts w:ascii="Calibri" w:hAnsi="Calibri" w:cs="Arial"/>
          <w:color w:val="auto"/>
          <w:sz w:val="18"/>
          <w:szCs w:val="18"/>
        </w:rPr>
        <w:t>www.hlcommission.org</w:t>
      </w:r>
    </w:hyperlink>
    <w:r w:rsidRPr="0092513F">
      <w:rPr>
        <w:rFonts w:ascii="Calibri" w:hAnsi="Calibri" w:cs="Arial"/>
        <w:sz w:val="18"/>
        <w:szCs w:val="18"/>
      </w:rPr>
      <w:t xml:space="preserve">. Keller Graduate School of Management is included in this accreditation. Unresolved complaints may be reported to the Illinois Board of Higher Education through the online compliant system </w:t>
    </w:r>
    <w:hyperlink r:id="rId2" w:history="1">
      <w:r w:rsidRPr="0092513F">
        <w:rPr>
          <w:rStyle w:val="Hyperlink"/>
          <w:rFonts w:ascii="Calibri" w:hAnsi="Calibri" w:cs="Arial"/>
          <w:color w:val="auto"/>
          <w:sz w:val="18"/>
          <w:szCs w:val="18"/>
        </w:rPr>
        <w:t>http://complaints.ibhe.org/</w:t>
      </w:r>
    </w:hyperlink>
    <w:r w:rsidRPr="0092513F">
      <w:rPr>
        <w:rFonts w:ascii="Calibri" w:hAnsi="Calibri" w:cs="Arial"/>
        <w:sz w:val="18"/>
        <w:szCs w:val="18"/>
      </w:rPr>
      <w:t xml:space="preserve"> or by mail to 1 N. Old State Capitol Plaza, Ste. 333, Springfield, IL 62701-1377. Program availability varies by location. In site-based programs, students will be required to take a substantial amount of coursework online to complete their program. Important information about the educational debt, earnings, and completion rates of students who attended DeVry can be found at </w:t>
    </w:r>
    <w:hyperlink r:id="rId3" w:history="1">
      <w:r w:rsidRPr="0092513F">
        <w:rPr>
          <w:rStyle w:val="Hyperlink"/>
          <w:rFonts w:ascii="Calibri" w:hAnsi="Calibri" w:cs="Arial"/>
          <w:color w:val="auto"/>
          <w:sz w:val="18"/>
          <w:szCs w:val="18"/>
        </w:rPr>
        <w:t>www.devry.edu/degree-programs/ge.html</w:t>
      </w:r>
    </w:hyperlink>
    <w:r w:rsidRPr="0092513F">
      <w:rPr>
        <w:rFonts w:ascii="Calibri" w:hAnsi="Calibri" w:cs="Arial"/>
        <w:sz w:val="18"/>
        <w:szCs w:val="18"/>
      </w:rPr>
      <w:t xml:space="preserve">. </w:t>
    </w:r>
    <w:r w:rsidRPr="0092513F">
      <w:rPr>
        <w:rFonts w:ascii="Calibri" w:hAnsi="Calibri" w:cs="Arial"/>
        <w:sz w:val="18"/>
        <w:szCs w:val="18"/>
      </w:rPr>
      <w:sym w:font="Symbol" w:char="F0D3"/>
    </w:r>
    <w:r w:rsidRPr="0092513F">
      <w:rPr>
        <w:rFonts w:ascii="Calibri" w:hAnsi="Calibri" w:cs="Arial"/>
        <w:sz w:val="18"/>
        <w:szCs w:val="18"/>
      </w:rPr>
      <w:t xml:space="preserve"> 2017 DeVry Educational Development Corp. All rights reserved.</w:t>
    </w:r>
  </w:p>
  <w:p w14:paraId="773A901C" w14:textId="77777777" w:rsidR="00DA6371" w:rsidRPr="0092513F" w:rsidRDefault="00DA6371" w:rsidP="0092513F">
    <w:pPr>
      <w:pStyle w:val="Foo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726CB" w14:textId="77777777" w:rsidR="002D06A4" w:rsidRDefault="002D06A4" w:rsidP="009C460E">
      <w:r>
        <w:separator/>
      </w:r>
    </w:p>
  </w:footnote>
  <w:footnote w:type="continuationSeparator" w:id="0">
    <w:p w14:paraId="4F13003E" w14:textId="77777777" w:rsidR="002D06A4" w:rsidRDefault="002D06A4" w:rsidP="009C4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C0B3" w14:textId="4F8708BB" w:rsidR="00B346C5" w:rsidRDefault="00E80F12" w:rsidP="006E2FD7">
    <w:pPr>
      <w:pStyle w:val="Header"/>
      <w:ind w:left="-1440"/>
    </w:pPr>
    <w:r>
      <w:rPr>
        <w:noProof/>
      </w:rPr>
      <mc:AlternateContent>
        <mc:Choice Requires="wps">
          <w:drawing>
            <wp:anchor distT="0" distB="0" distL="114300" distR="114300" simplePos="0" relativeHeight="251659264" behindDoc="0" locked="0" layoutInCell="1" allowOverlap="1" wp14:anchorId="55C0DF8B" wp14:editId="31FA6823">
              <wp:simplePos x="0" y="0"/>
              <wp:positionH relativeFrom="margin">
                <wp:posOffset>685165</wp:posOffset>
              </wp:positionH>
              <wp:positionV relativeFrom="paragraph">
                <wp:posOffset>354965</wp:posOffset>
              </wp:positionV>
              <wp:extent cx="5133975"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133975" cy="742950"/>
                      </a:xfrm>
                      <a:prstGeom prst="rect">
                        <a:avLst/>
                      </a:prstGeom>
                      <a:noFill/>
                      <a:ln>
                        <a:noFill/>
                      </a:ln>
                    </wps:spPr>
                    <wps:txbx>
                      <w:txbxContent>
                        <w:p w14:paraId="3BC52312" w14:textId="1FC469EC" w:rsidR="00E80F12" w:rsidRPr="00E80F12" w:rsidRDefault="00E80F12" w:rsidP="00E80F12">
                          <w:pPr>
                            <w:pStyle w:val="Header"/>
                            <w:jc w:val="center"/>
                            <w:rPr>
                              <w:rFonts w:ascii="Arial" w:hAnsi="Arial" w:cs="Arial"/>
                              <w:b/>
                              <w:noProof/>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F12">
                            <w:rPr>
                              <w:rFonts w:ascii="Arial" w:hAnsi="Arial" w:cs="Arial"/>
                              <w:b/>
                              <w:noProof/>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DeVry University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0DF8B" id="_x0000_t202" coordsize="21600,21600" o:spt="202" path="m,l,21600r21600,l21600,xe">
              <v:stroke joinstyle="miter"/>
              <v:path gradientshapeok="t" o:connecttype="rect"/>
            </v:shapetype>
            <v:shape id="Text Box 1" o:spid="_x0000_s1028" type="#_x0000_t202" style="position:absolute;left:0;text-align:left;margin-left:53.95pt;margin-top:27.95pt;width:404.2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" filled="f" stroked="f">
              <v:fill o:detectmouseclick="t"/>
              <v:textbox>
                <w:txbxContent>
                  <w:p w14:paraId="3BC52312" w14:textId="1FC469EC" w:rsidR="00E80F12" w:rsidRPr="00E80F12" w:rsidRDefault="00E80F12" w:rsidP="00E80F12">
                    <w:pPr>
                      <w:pStyle w:val="Header"/>
                      <w:jc w:val="center"/>
                      <w:rPr>
                        <w:rFonts w:ascii="Arial" w:hAnsi="Arial" w:cs="Arial"/>
                        <w:b/>
                        <w:noProof/>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F12">
                      <w:rPr>
                        <w:rFonts w:ascii="Arial" w:hAnsi="Arial" w:cs="Arial"/>
                        <w:b/>
                        <w:noProof/>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DeVry University Overview</w:t>
                    </w:r>
                  </w:p>
                </w:txbxContent>
              </v:textbox>
              <w10:wrap anchorx="margin"/>
            </v:shape>
          </w:pict>
        </mc:Fallback>
      </mc:AlternateContent>
    </w:r>
    <w:r w:rsidR="007F49C9">
      <w:rPr>
        <w:noProof/>
      </w:rPr>
      <w:drawing>
        <wp:inline distT="0" distB="0" distL="0" distR="0" wp14:anchorId="59ED19B2" wp14:editId="36E3A5D1">
          <wp:extent cx="7315200" cy="12161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Y_DVU_NoText_Blu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1216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20F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A040E3A"/>
    <w:multiLevelType w:val="hybridMultilevel"/>
    <w:tmpl w:val="F210D7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0E"/>
    <w:rsid w:val="000007B1"/>
    <w:rsid w:val="000332EC"/>
    <w:rsid w:val="00036A74"/>
    <w:rsid w:val="00037DC9"/>
    <w:rsid w:val="000544A2"/>
    <w:rsid w:val="0006506C"/>
    <w:rsid w:val="00075037"/>
    <w:rsid w:val="00096C60"/>
    <w:rsid w:val="000C2806"/>
    <w:rsid w:val="000F5B78"/>
    <w:rsid w:val="00142502"/>
    <w:rsid w:val="00156465"/>
    <w:rsid w:val="00156826"/>
    <w:rsid w:val="00181EE1"/>
    <w:rsid w:val="001B098B"/>
    <w:rsid w:val="001E28CA"/>
    <w:rsid w:val="001E6FD2"/>
    <w:rsid w:val="00243948"/>
    <w:rsid w:val="00254F96"/>
    <w:rsid w:val="002621F2"/>
    <w:rsid w:val="00263024"/>
    <w:rsid w:val="002744D1"/>
    <w:rsid w:val="002934C0"/>
    <w:rsid w:val="00297D21"/>
    <w:rsid w:val="002C2729"/>
    <w:rsid w:val="002D06A4"/>
    <w:rsid w:val="002D39F1"/>
    <w:rsid w:val="002E76C9"/>
    <w:rsid w:val="0031488F"/>
    <w:rsid w:val="00341354"/>
    <w:rsid w:val="00342A29"/>
    <w:rsid w:val="00350467"/>
    <w:rsid w:val="00360767"/>
    <w:rsid w:val="003954AE"/>
    <w:rsid w:val="003A61FA"/>
    <w:rsid w:val="00405124"/>
    <w:rsid w:val="00407871"/>
    <w:rsid w:val="00493230"/>
    <w:rsid w:val="004A2258"/>
    <w:rsid w:val="004C1232"/>
    <w:rsid w:val="004C6DF7"/>
    <w:rsid w:val="004D4A96"/>
    <w:rsid w:val="004D7AE0"/>
    <w:rsid w:val="005144BD"/>
    <w:rsid w:val="00522124"/>
    <w:rsid w:val="00542F7F"/>
    <w:rsid w:val="0054548C"/>
    <w:rsid w:val="00553F71"/>
    <w:rsid w:val="0058501E"/>
    <w:rsid w:val="005C4531"/>
    <w:rsid w:val="00683EDA"/>
    <w:rsid w:val="00684079"/>
    <w:rsid w:val="00691F93"/>
    <w:rsid w:val="006E2FD7"/>
    <w:rsid w:val="007056C7"/>
    <w:rsid w:val="007129B4"/>
    <w:rsid w:val="0071740C"/>
    <w:rsid w:val="00723212"/>
    <w:rsid w:val="007557FA"/>
    <w:rsid w:val="00776DD0"/>
    <w:rsid w:val="007C589D"/>
    <w:rsid w:val="007E16D6"/>
    <w:rsid w:val="007F49C9"/>
    <w:rsid w:val="00813A45"/>
    <w:rsid w:val="00813F5A"/>
    <w:rsid w:val="00834629"/>
    <w:rsid w:val="00847FC5"/>
    <w:rsid w:val="00854D81"/>
    <w:rsid w:val="00871700"/>
    <w:rsid w:val="008A035A"/>
    <w:rsid w:val="008A3BEB"/>
    <w:rsid w:val="008B6B39"/>
    <w:rsid w:val="0092513F"/>
    <w:rsid w:val="00966DC2"/>
    <w:rsid w:val="00970512"/>
    <w:rsid w:val="00970ADC"/>
    <w:rsid w:val="009A28D0"/>
    <w:rsid w:val="009C460E"/>
    <w:rsid w:val="009E130D"/>
    <w:rsid w:val="009E6B40"/>
    <w:rsid w:val="00A0713E"/>
    <w:rsid w:val="00A2094B"/>
    <w:rsid w:val="00A77CB8"/>
    <w:rsid w:val="00A8494D"/>
    <w:rsid w:val="00A8616D"/>
    <w:rsid w:val="00AB59E5"/>
    <w:rsid w:val="00AC0B59"/>
    <w:rsid w:val="00AC3471"/>
    <w:rsid w:val="00AD21D0"/>
    <w:rsid w:val="00AE37F3"/>
    <w:rsid w:val="00AE4E7D"/>
    <w:rsid w:val="00B035E9"/>
    <w:rsid w:val="00B03C9D"/>
    <w:rsid w:val="00B346C5"/>
    <w:rsid w:val="00B400D9"/>
    <w:rsid w:val="00B70E95"/>
    <w:rsid w:val="00B94D63"/>
    <w:rsid w:val="00BC0F4A"/>
    <w:rsid w:val="00BC2F2B"/>
    <w:rsid w:val="00CD1743"/>
    <w:rsid w:val="00CD747C"/>
    <w:rsid w:val="00CE6B1A"/>
    <w:rsid w:val="00D07018"/>
    <w:rsid w:val="00D35FD7"/>
    <w:rsid w:val="00D5550F"/>
    <w:rsid w:val="00D93596"/>
    <w:rsid w:val="00D95B85"/>
    <w:rsid w:val="00DA6371"/>
    <w:rsid w:val="00DC3B56"/>
    <w:rsid w:val="00DF0262"/>
    <w:rsid w:val="00DF6D85"/>
    <w:rsid w:val="00E13704"/>
    <w:rsid w:val="00E346EF"/>
    <w:rsid w:val="00E3610E"/>
    <w:rsid w:val="00E4464A"/>
    <w:rsid w:val="00E72FFD"/>
    <w:rsid w:val="00E80F12"/>
    <w:rsid w:val="00EA3BCC"/>
    <w:rsid w:val="00ED5EBA"/>
    <w:rsid w:val="00ED6A97"/>
    <w:rsid w:val="00EE02FA"/>
    <w:rsid w:val="00EE21EC"/>
    <w:rsid w:val="00EE24F1"/>
    <w:rsid w:val="00F132B5"/>
    <w:rsid w:val="00F21660"/>
    <w:rsid w:val="00F269FB"/>
    <w:rsid w:val="00F55B1E"/>
    <w:rsid w:val="00F77454"/>
    <w:rsid w:val="00F83AA8"/>
    <w:rsid w:val="00FA6A5C"/>
    <w:rsid w:val="00FD5D88"/>
    <w:rsid w:val="00FF41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DC0BB"/>
  <w15:docId w15:val="{C7BB421B-E288-4189-A4C9-6252782B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41354"/>
    <w:pPr>
      <w:keepNext/>
      <w:keepLines/>
      <w:spacing w:before="480"/>
      <w:outlineLvl w:val="0"/>
    </w:pPr>
    <w:rPr>
      <w:rFonts w:ascii="Arial" w:eastAsia="MS Gothic" w:hAnsi="Arial"/>
      <w:b/>
      <w:bCs/>
      <w:color w:val="FFFFFF"/>
      <w:sz w:val="40"/>
      <w:szCs w:val="32"/>
    </w:rPr>
  </w:style>
  <w:style w:type="paragraph" w:styleId="Heading2">
    <w:name w:val="heading 2"/>
    <w:aliases w:val="Blue Subhead"/>
    <w:basedOn w:val="Normal"/>
    <w:next w:val="Normal"/>
    <w:link w:val="Heading2Char"/>
    <w:uiPriority w:val="9"/>
    <w:qFormat/>
    <w:rsid w:val="00341354"/>
    <w:pPr>
      <w:keepNext/>
      <w:keepLines/>
      <w:spacing w:before="200"/>
      <w:outlineLvl w:val="1"/>
    </w:pPr>
    <w:rPr>
      <w:rFonts w:ascii="Arial" w:eastAsia="MS Gothic"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1354"/>
    <w:rPr>
      <w:rFonts w:ascii="Arial" w:eastAsia="MS Gothic" w:hAnsi="Arial" w:cs="Times New Roman"/>
      <w:b/>
      <w:bCs/>
      <w:color w:val="FFFFFF"/>
      <w:sz w:val="40"/>
      <w:szCs w:val="32"/>
    </w:rPr>
  </w:style>
  <w:style w:type="character" w:customStyle="1" w:styleId="Heading2Char">
    <w:name w:val="Heading 2 Char"/>
    <w:aliases w:val="Blue Subhead Char"/>
    <w:link w:val="Heading2"/>
    <w:uiPriority w:val="9"/>
    <w:rsid w:val="00341354"/>
    <w:rPr>
      <w:rFonts w:ascii="Arial" w:eastAsia="MS Gothic" w:hAnsi="Arial" w:cs="Times New Roman"/>
      <w:b/>
      <w:bCs/>
      <w:color w:val="4F81BD"/>
      <w:sz w:val="26"/>
      <w:szCs w:val="26"/>
    </w:rPr>
  </w:style>
  <w:style w:type="paragraph" w:styleId="NormalWeb">
    <w:name w:val="Normal (Web)"/>
    <w:basedOn w:val="Normal"/>
    <w:uiPriority w:val="99"/>
    <w:unhideWhenUsed/>
    <w:rsid w:val="009C460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C460E"/>
    <w:rPr>
      <w:rFonts w:ascii="Lucida Grande" w:hAnsi="Lucida Grande"/>
      <w:sz w:val="18"/>
      <w:szCs w:val="18"/>
    </w:rPr>
  </w:style>
  <w:style w:type="character" w:customStyle="1" w:styleId="BalloonTextChar">
    <w:name w:val="Balloon Text Char"/>
    <w:link w:val="BalloonText"/>
    <w:uiPriority w:val="99"/>
    <w:semiHidden/>
    <w:rsid w:val="009C460E"/>
    <w:rPr>
      <w:rFonts w:ascii="Lucida Grande" w:hAnsi="Lucida Grande"/>
      <w:sz w:val="18"/>
      <w:szCs w:val="18"/>
    </w:rPr>
  </w:style>
  <w:style w:type="paragraph" w:styleId="Header">
    <w:name w:val="header"/>
    <w:basedOn w:val="Normal"/>
    <w:link w:val="HeaderChar"/>
    <w:uiPriority w:val="99"/>
    <w:unhideWhenUsed/>
    <w:rsid w:val="009C460E"/>
    <w:pPr>
      <w:tabs>
        <w:tab w:val="center" w:pos="4320"/>
        <w:tab w:val="right" w:pos="8640"/>
      </w:tabs>
    </w:pPr>
  </w:style>
  <w:style w:type="character" w:customStyle="1" w:styleId="HeaderChar">
    <w:name w:val="Header Char"/>
    <w:basedOn w:val="DefaultParagraphFont"/>
    <w:link w:val="Header"/>
    <w:uiPriority w:val="99"/>
    <w:rsid w:val="009C460E"/>
  </w:style>
  <w:style w:type="paragraph" w:styleId="Footer">
    <w:name w:val="footer"/>
    <w:basedOn w:val="Normal"/>
    <w:link w:val="FooterChar"/>
    <w:uiPriority w:val="99"/>
    <w:unhideWhenUsed/>
    <w:rsid w:val="009C460E"/>
    <w:pPr>
      <w:tabs>
        <w:tab w:val="center" w:pos="4320"/>
        <w:tab w:val="right" w:pos="8640"/>
      </w:tabs>
    </w:pPr>
  </w:style>
  <w:style w:type="character" w:customStyle="1" w:styleId="FooterChar">
    <w:name w:val="Footer Char"/>
    <w:basedOn w:val="DefaultParagraphFont"/>
    <w:link w:val="Footer"/>
    <w:uiPriority w:val="99"/>
    <w:rsid w:val="009C460E"/>
  </w:style>
  <w:style w:type="character" w:styleId="Hyperlink">
    <w:name w:val="Hyperlink"/>
    <w:uiPriority w:val="99"/>
    <w:unhideWhenUsed/>
    <w:rsid w:val="00683EDA"/>
    <w:rPr>
      <w:color w:val="0000FF"/>
      <w:u w:val="single"/>
    </w:rPr>
  </w:style>
  <w:style w:type="paragraph" w:styleId="ListParagraph">
    <w:name w:val="List Paragraph"/>
    <w:basedOn w:val="Normal"/>
    <w:uiPriority w:val="34"/>
    <w:qFormat/>
    <w:rsid w:val="00A77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5626">
      <w:bodyDiv w:val="1"/>
      <w:marLeft w:val="0"/>
      <w:marRight w:val="0"/>
      <w:marTop w:val="0"/>
      <w:marBottom w:val="0"/>
      <w:divBdr>
        <w:top w:val="none" w:sz="0" w:space="0" w:color="auto"/>
        <w:left w:val="none" w:sz="0" w:space="0" w:color="auto"/>
        <w:bottom w:val="none" w:sz="0" w:space="0" w:color="auto"/>
        <w:right w:val="none" w:sz="0" w:space="0" w:color="auto"/>
      </w:divBdr>
      <w:divsChild>
        <w:div w:id="167185157">
          <w:marLeft w:val="0"/>
          <w:marRight w:val="0"/>
          <w:marTop w:val="0"/>
          <w:marBottom w:val="0"/>
          <w:divBdr>
            <w:top w:val="none" w:sz="0" w:space="0" w:color="auto"/>
            <w:left w:val="none" w:sz="0" w:space="0" w:color="auto"/>
            <w:bottom w:val="none" w:sz="0" w:space="0" w:color="auto"/>
            <w:right w:val="none" w:sz="0" w:space="0" w:color="auto"/>
          </w:divBdr>
        </w:div>
        <w:div w:id="1463230101">
          <w:marLeft w:val="0"/>
          <w:marRight w:val="0"/>
          <w:marTop w:val="0"/>
          <w:marBottom w:val="0"/>
          <w:divBdr>
            <w:top w:val="none" w:sz="0" w:space="0" w:color="auto"/>
            <w:left w:val="none" w:sz="0" w:space="0" w:color="auto"/>
            <w:bottom w:val="none" w:sz="0" w:space="0" w:color="auto"/>
            <w:right w:val="none" w:sz="0" w:space="0" w:color="auto"/>
          </w:divBdr>
        </w:div>
        <w:div w:id="962006369">
          <w:marLeft w:val="0"/>
          <w:marRight w:val="0"/>
          <w:marTop w:val="0"/>
          <w:marBottom w:val="0"/>
          <w:divBdr>
            <w:top w:val="none" w:sz="0" w:space="0" w:color="auto"/>
            <w:left w:val="none" w:sz="0" w:space="0" w:color="auto"/>
            <w:bottom w:val="none" w:sz="0" w:space="0" w:color="auto"/>
            <w:right w:val="none" w:sz="0" w:space="0" w:color="auto"/>
          </w:divBdr>
        </w:div>
        <w:div w:id="1455295422">
          <w:marLeft w:val="0"/>
          <w:marRight w:val="0"/>
          <w:marTop w:val="0"/>
          <w:marBottom w:val="0"/>
          <w:divBdr>
            <w:top w:val="none" w:sz="0" w:space="0" w:color="auto"/>
            <w:left w:val="none" w:sz="0" w:space="0" w:color="auto"/>
            <w:bottom w:val="none" w:sz="0" w:space="0" w:color="auto"/>
            <w:right w:val="none" w:sz="0" w:space="0" w:color="auto"/>
          </w:divBdr>
        </w:div>
        <w:div w:id="263071460">
          <w:marLeft w:val="0"/>
          <w:marRight w:val="0"/>
          <w:marTop w:val="0"/>
          <w:marBottom w:val="0"/>
          <w:divBdr>
            <w:top w:val="none" w:sz="0" w:space="0" w:color="auto"/>
            <w:left w:val="none" w:sz="0" w:space="0" w:color="auto"/>
            <w:bottom w:val="none" w:sz="0" w:space="0" w:color="auto"/>
            <w:right w:val="none" w:sz="0" w:space="0" w:color="auto"/>
          </w:divBdr>
        </w:div>
        <w:div w:id="413665597">
          <w:marLeft w:val="0"/>
          <w:marRight w:val="0"/>
          <w:marTop w:val="0"/>
          <w:marBottom w:val="0"/>
          <w:divBdr>
            <w:top w:val="none" w:sz="0" w:space="0" w:color="auto"/>
            <w:left w:val="none" w:sz="0" w:space="0" w:color="auto"/>
            <w:bottom w:val="none" w:sz="0" w:space="0" w:color="auto"/>
            <w:right w:val="none" w:sz="0" w:space="0" w:color="auto"/>
          </w:divBdr>
        </w:div>
        <w:div w:id="27922013">
          <w:marLeft w:val="0"/>
          <w:marRight w:val="0"/>
          <w:marTop w:val="0"/>
          <w:marBottom w:val="0"/>
          <w:divBdr>
            <w:top w:val="none" w:sz="0" w:space="0" w:color="auto"/>
            <w:left w:val="none" w:sz="0" w:space="0" w:color="auto"/>
            <w:bottom w:val="none" w:sz="0" w:space="0" w:color="auto"/>
            <w:right w:val="none" w:sz="0" w:space="0" w:color="auto"/>
          </w:divBdr>
        </w:div>
        <w:div w:id="584386224">
          <w:marLeft w:val="0"/>
          <w:marRight w:val="0"/>
          <w:marTop w:val="0"/>
          <w:marBottom w:val="0"/>
          <w:divBdr>
            <w:top w:val="none" w:sz="0" w:space="0" w:color="auto"/>
            <w:left w:val="none" w:sz="0" w:space="0" w:color="auto"/>
            <w:bottom w:val="none" w:sz="0" w:space="0" w:color="auto"/>
            <w:right w:val="none" w:sz="0" w:space="0" w:color="auto"/>
          </w:divBdr>
        </w:div>
      </w:divsChild>
    </w:div>
    <w:div w:id="1301770707">
      <w:bodyDiv w:val="1"/>
      <w:marLeft w:val="0"/>
      <w:marRight w:val="0"/>
      <w:marTop w:val="0"/>
      <w:marBottom w:val="0"/>
      <w:divBdr>
        <w:top w:val="none" w:sz="0" w:space="0" w:color="auto"/>
        <w:left w:val="none" w:sz="0" w:space="0" w:color="auto"/>
        <w:bottom w:val="none" w:sz="0" w:space="0" w:color="auto"/>
        <w:right w:val="none" w:sz="0" w:space="0" w:color="auto"/>
      </w:divBdr>
      <w:divsChild>
        <w:div w:id="1485242756">
          <w:marLeft w:val="0"/>
          <w:marRight w:val="0"/>
          <w:marTop w:val="0"/>
          <w:marBottom w:val="0"/>
          <w:divBdr>
            <w:top w:val="none" w:sz="0" w:space="0" w:color="auto"/>
            <w:left w:val="none" w:sz="0" w:space="0" w:color="auto"/>
            <w:bottom w:val="none" w:sz="0" w:space="0" w:color="auto"/>
            <w:right w:val="none" w:sz="0" w:space="0" w:color="auto"/>
          </w:divBdr>
        </w:div>
        <w:div w:id="666791214">
          <w:marLeft w:val="0"/>
          <w:marRight w:val="0"/>
          <w:marTop w:val="0"/>
          <w:marBottom w:val="0"/>
          <w:divBdr>
            <w:top w:val="none" w:sz="0" w:space="0" w:color="auto"/>
            <w:left w:val="none" w:sz="0" w:space="0" w:color="auto"/>
            <w:bottom w:val="none" w:sz="0" w:space="0" w:color="auto"/>
            <w:right w:val="none" w:sz="0" w:space="0" w:color="auto"/>
          </w:divBdr>
        </w:div>
        <w:div w:id="943415378">
          <w:marLeft w:val="0"/>
          <w:marRight w:val="0"/>
          <w:marTop w:val="0"/>
          <w:marBottom w:val="0"/>
          <w:divBdr>
            <w:top w:val="none" w:sz="0" w:space="0" w:color="auto"/>
            <w:left w:val="none" w:sz="0" w:space="0" w:color="auto"/>
            <w:bottom w:val="none" w:sz="0" w:space="0" w:color="auto"/>
            <w:right w:val="none" w:sz="0" w:space="0" w:color="auto"/>
          </w:divBdr>
        </w:div>
        <w:div w:id="1283464535">
          <w:marLeft w:val="0"/>
          <w:marRight w:val="0"/>
          <w:marTop w:val="0"/>
          <w:marBottom w:val="0"/>
          <w:divBdr>
            <w:top w:val="none" w:sz="0" w:space="0" w:color="auto"/>
            <w:left w:val="none" w:sz="0" w:space="0" w:color="auto"/>
            <w:bottom w:val="none" w:sz="0" w:space="0" w:color="auto"/>
            <w:right w:val="none" w:sz="0" w:space="0" w:color="auto"/>
          </w:divBdr>
        </w:div>
        <w:div w:id="477040303">
          <w:marLeft w:val="0"/>
          <w:marRight w:val="0"/>
          <w:marTop w:val="0"/>
          <w:marBottom w:val="0"/>
          <w:divBdr>
            <w:top w:val="none" w:sz="0" w:space="0" w:color="auto"/>
            <w:left w:val="none" w:sz="0" w:space="0" w:color="auto"/>
            <w:bottom w:val="none" w:sz="0" w:space="0" w:color="auto"/>
            <w:right w:val="none" w:sz="0" w:space="0" w:color="auto"/>
          </w:divBdr>
        </w:div>
        <w:div w:id="1610353712">
          <w:marLeft w:val="0"/>
          <w:marRight w:val="0"/>
          <w:marTop w:val="0"/>
          <w:marBottom w:val="0"/>
          <w:divBdr>
            <w:top w:val="none" w:sz="0" w:space="0" w:color="auto"/>
            <w:left w:val="none" w:sz="0" w:space="0" w:color="auto"/>
            <w:bottom w:val="none" w:sz="0" w:space="0" w:color="auto"/>
            <w:right w:val="none" w:sz="0" w:space="0" w:color="auto"/>
          </w:divBdr>
        </w:div>
        <w:div w:id="636109201">
          <w:marLeft w:val="0"/>
          <w:marRight w:val="0"/>
          <w:marTop w:val="0"/>
          <w:marBottom w:val="0"/>
          <w:divBdr>
            <w:top w:val="none" w:sz="0" w:space="0" w:color="auto"/>
            <w:left w:val="none" w:sz="0" w:space="0" w:color="auto"/>
            <w:bottom w:val="none" w:sz="0" w:space="0" w:color="auto"/>
            <w:right w:val="none" w:sz="0" w:space="0" w:color="auto"/>
          </w:divBdr>
        </w:div>
        <w:div w:id="1780757963">
          <w:marLeft w:val="0"/>
          <w:marRight w:val="0"/>
          <w:marTop w:val="0"/>
          <w:marBottom w:val="0"/>
          <w:divBdr>
            <w:top w:val="none" w:sz="0" w:space="0" w:color="auto"/>
            <w:left w:val="none" w:sz="0" w:space="0" w:color="auto"/>
            <w:bottom w:val="none" w:sz="0" w:space="0" w:color="auto"/>
            <w:right w:val="none" w:sz="0" w:space="0" w:color="auto"/>
          </w:divBdr>
        </w:div>
      </w:divsChild>
    </w:div>
    <w:div w:id="1366981524">
      <w:bodyDiv w:val="1"/>
      <w:marLeft w:val="0"/>
      <w:marRight w:val="0"/>
      <w:marTop w:val="0"/>
      <w:marBottom w:val="0"/>
      <w:divBdr>
        <w:top w:val="none" w:sz="0" w:space="0" w:color="auto"/>
        <w:left w:val="none" w:sz="0" w:space="0" w:color="auto"/>
        <w:bottom w:val="none" w:sz="0" w:space="0" w:color="auto"/>
        <w:right w:val="none" w:sz="0" w:space="0" w:color="auto"/>
      </w:divBdr>
      <w:divsChild>
        <w:div w:id="1288052456">
          <w:marLeft w:val="0"/>
          <w:marRight w:val="0"/>
          <w:marTop w:val="0"/>
          <w:marBottom w:val="0"/>
          <w:divBdr>
            <w:top w:val="none" w:sz="0" w:space="0" w:color="auto"/>
            <w:left w:val="none" w:sz="0" w:space="0" w:color="auto"/>
            <w:bottom w:val="none" w:sz="0" w:space="0" w:color="auto"/>
            <w:right w:val="none" w:sz="0" w:space="0" w:color="auto"/>
          </w:divBdr>
        </w:div>
        <w:div w:id="1241864933">
          <w:marLeft w:val="0"/>
          <w:marRight w:val="0"/>
          <w:marTop w:val="0"/>
          <w:marBottom w:val="0"/>
          <w:divBdr>
            <w:top w:val="none" w:sz="0" w:space="0" w:color="auto"/>
            <w:left w:val="none" w:sz="0" w:space="0" w:color="auto"/>
            <w:bottom w:val="none" w:sz="0" w:space="0" w:color="auto"/>
            <w:right w:val="none" w:sz="0" w:space="0" w:color="auto"/>
          </w:divBdr>
        </w:div>
        <w:div w:id="550843800">
          <w:marLeft w:val="0"/>
          <w:marRight w:val="0"/>
          <w:marTop w:val="0"/>
          <w:marBottom w:val="0"/>
          <w:divBdr>
            <w:top w:val="none" w:sz="0" w:space="0" w:color="auto"/>
            <w:left w:val="none" w:sz="0" w:space="0" w:color="auto"/>
            <w:bottom w:val="none" w:sz="0" w:space="0" w:color="auto"/>
            <w:right w:val="none" w:sz="0" w:space="0" w:color="auto"/>
          </w:divBdr>
        </w:div>
        <w:div w:id="814182253">
          <w:marLeft w:val="0"/>
          <w:marRight w:val="0"/>
          <w:marTop w:val="0"/>
          <w:marBottom w:val="0"/>
          <w:divBdr>
            <w:top w:val="none" w:sz="0" w:space="0" w:color="auto"/>
            <w:left w:val="none" w:sz="0" w:space="0" w:color="auto"/>
            <w:bottom w:val="none" w:sz="0" w:space="0" w:color="auto"/>
            <w:right w:val="none" w:sz="0" w:space="0" w:color="auto"/>
          </w:divBdr>
        </w:div>
        <w:div w:id="1279802960">
          <w:marLeft w:val="0"/>
          <w:marRight w:val="0"/>
          <w:marTop w:val="0"/>
          <w:marBottom w:val="0"/>
          <w:divBdr>
            <w:top w:val="none" w:sz="0" w:space="0" w:color="auto"/>
            <w:left w:val="none" w:sz="0" w:space="0" w:color="auto"/>
            <w:bottom w:val="none" w:sz="0" w:space="0" w:color="auto"/>
            <w:right w:val="none" w:sz="0" w:space="0" w:color="auto"/>
          </w:divBdr>
        </w:div>
        <w:div w:id="289240008">
          <w:marLeft w:val="0"/>
          <w:marRight w:val="0"/>
          <w:marTop w:val="0"/>
          <w:marBottom w:val="0"/>
          <w:divBdr>
            <w:top w:val="none" w:sz="0" w:space="0" w:color="auto"/>
            <w:left w:val="none" w:sz="0" w:space="0" w:color="auto"/>
            <w:bottom w:val="none" w:sz="0" w:space="0" w:color="auto"/>
            <w:right w:val="none" w:sz="0" w:space="0" w:color="auto"/>
          </w:divBdr>
        </w:div>
        <w:div w:id="1861429824">
          <w:marLeft w:val="0"/>
          <w:marRight w:val="0"/>
          <w:marTop w:val="0"/>
          <w:marBottom w:val="0"/>
          <w:divBdr>
            <w:top w:val="none" w:sz="0" w:space="0" w:color="auto"/>
            <w:left w:val="none" w:sz="0" w:space="0" w:color="auto"/>
            <w:bottom w:val="none" w:sz="0" w:space="0" w:color="auto"/>
            <w:right w:val="none" w:sz="0" w:space="0" w:color="auto"/>
          </w:divBdr>
        </w:div>
        <w:div w:id="1642071960">
          <w:marLeft w:val="0"/>
          <w:marRight w:val="0"/>
          <w:marTop w:val="0"/>
          <w:marBottom w:val="0"/>
          <w:divBdr>
            <w:top w:val="none" w:sz="0" w:space="0" w:color="auto"/>
            <w:left w:val="none" w:sz="0" w:space="0" w:color="auto"/>
            <w:bottom w:val="none" w:sz="0" w:space="0" w:color="auto"/>
            <w:right w:val="none" w:sz="0" w:space="0" w:color="auto"/>
          </w:divBdr>
        </w:div>
      </w:divsChild>
    </w:div>
    <w:div w:id="1510831316">
      <w:bodyDiv w:val="1"/>
      <w:marLeft w:val="0"/>
      <w:marRight w:val="0"/>
      <w:marTop w:val="0"/>
      <w:marBottom w:val="0"/>
      <w:divBdr>
        <w:top w:val="none" w:sz="0" w:space="0" w:color="auto"/>
        <w:left w:val="none" w:sz="0" w:space="0" w:color="auto"/>
        <w:bottom w:val="none" w:sz="0" w:space="0" w:color="auto"/>
        <w:right w:val="none" w:sz="0" w:space="0" w:color="auto"/>
      </w:divBdr>
      <w:divsChild>
        <w:div w:id="1833637282">
          <w:marLeft w:val="0"/>
          <w:marRight w:val="0"/>
          <w:marTop w:val="0"/>
          <w:marBottom w:val="0"/>
          <w:divBdr>
            <w:top w:val="none" w:sz="0" w:space="0" w:color="auto"/>
            <w:left w:val="none" w:sz="0" w:space="0" w:color="auto"/>
            <w:bottom w:val="none" w:sz="0" w:space="0" w:color="auto"/>
            <w:right w:val="none" w:sz="0" w:space="0" w:color="auto"/>
          </w:divBdr>
        </w:div>
        <w:div w:id="112403725">
          <w:marLeft w:val="0"/>
          <w:marRight w:val="0"/>
          <w:marTop w:val="0"/>
          <w:marBottom w:val="0"/>
          <w:divBdr>
            <w:top w:val="none" w:sz="0" w:space="0" w:color="auto"/>
            <w:left w:val="none" w:sz="0" w:space="0" w:color="auto"/>
            <w:bottom w:val="none" w:sz="0" w:space="0" w:color="auto"/>
            <w:right w:val="none" w:sz="0" w:space="0" w:color="auto"/>
          </w:divBdr>
        </w:div>
        <w:div w:id="6291462">
          <w:marLeft w:val="0"/>
          <w:marRight w:val="0"/>
          <w:marTop w:val="0"/>
          <w:marBottom w:val="0"/>
          <w:divBdr>
            <w:top w:val="none" w:sz="0" w:space="0" w:color="auto"/>
            <w:left w:val="none" w:sz="0" w:space="0" w:color="auto"/>
            <w:bottom w:val="none" w:sz="0" w:space="0" w:color="auto"/>
            <w:right w:val="none" w:sz="0" w:space="0" w:color="auto"/>
          </w:divBdr>
        </w:div>
        <w:div w:id="1595627135">
          <w:marLeft w:val="0"/>
          <w:marRight w:val="0"/>
          <w:marTop w:val="0"/>
          <w:marBottom w:val="0"/>
          <w:divBdr>
            <w:top w:val="none" w:sz="0" w:space="0" w:color="auto"/>
            <w:left w:val="none" w:sz="0" w:space="0" w:color="auto"/>
            <w:bottom w:val="none" w:sz="0" w:space="0" w:color="auto"/>
            <w:right w:val="none" w:sz="0" w:space="0" w:color="auto"/>
          </w:divBdr>
        </w:div>
        <w:div w:id="1602101770">
          <w:marLeft w:val="0"/>
          <w:marRight w:val="0"/>
          <w:marTop w:val="0"/>
          <w:marBottom w:val="0"/>
          <w:divBdr>
            <w:top w:val="none" w:sz="0" w:space="0" w:color="auto"/>
            <w:left w:val="none" w:sz="0" w:space="0" w:color="auto"/>
            <w:bottom w:val="none" w:sz="0" w:space="0" w:color="auto"/>
            <w:right w:val="none" w:sz="0" w:space="0" w:color="auto"/>
          </w:divBdr>
        </w:div>
        <w:div w:id="2057653365">
          <w:marLeft w:val="0"/>
          <w:marRight w:val="0"/>
          <w:marTop w:val="0"/>
          <w:marBottom w:val="0"/>
          <w:divBdr>
            <w:top w:val="none" w:sz="0" w:space="0" w:color="auto"/>
            <w:left w:val="none" w:sz="0" w:space="0" w:color="auto"/>
            <w:bottom w:val="none" w:sz="0" w:space="0" w:color="auto"/>
            <w:right w:val="none" w:sz="0" w:space="0" w:color="auto"/>
          </w:divBdr>
        </w:div>
        <w:div w:id="942960566">
          <w:marLeft w:val="0"/>
          <w:marRight w:val="0"/>
          <w:marTop w:val="0"/>
          <w:marBottom w:val="0"/>
          <w:divBdr>
            <w:top w:val="none" w:sz="0" w:space="0" w:color="auto"/>
            <w:left w:val="none" w:sz="0" w:space="0" w:color="auto"/>
            <w:bottom w:val="none" w:sz="0" w:space="0" w:color="auto"/>
            <w:right w:val="none" w:sz="0" w:space="0" w:color="auto"/>
          </w:divBdr>
        </w:div>
        <w:div w:id="1001926595">
          <w:marLeft w:val="0"/>
          <w:marRight w:val="0"/>
          <w:marTop w:val="0"/>
          <w:marBottom w:val="0"/>
          <w:divBdr>
            <w:top w:val="none" w:sz="0" w:space="0" w:color="auto"/>
            <w:left w:val="none" w:sz="0" w:space="0" w:color="auto"/>
            <w:bottom w:val="none" w:sz="0" w:space="0" w:color="auto"/>
            <w:right w:val="none" w:sz="0" w:space="0" w:color="auto"/>
          </w:divBdr>
        </w:div>
      </w:divsChild>
    </w:div>
    <w:div w:id="1727754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ry.edu/financial-aid/grants.html" TargetMode="External"/><Relationship Id="rId3" Type="http://schemas.openxmlformats.org/officeDocument/2006/relationships/settings" Target="settings.xml"/><Relationship Id="rId7" Type="http://schemas.openxmlformats.org/officeDocument/2006/relationships/hyperlink" Target="https://www.devry.edu/financial-aid/gran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devry.edu/degree-programs/ge.html" TargetMode="External"/><Relationship Id="rId2" Type="http://schemas.openxmlformats.org/officeDocument/2006/relationships/hyperlink" Target="http://complaints.ibhe.org/" TargetMode="External"/><Relationship Id="rId1" Type="http://schemas.openxmlformats.org/officeDocument/2006/relationships/hyperlink" Target="http://www.hlcommiss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O'brien</dc:creator>
  <cp:keywords/>
  <dc:description/>
  <cp:lastModifiedBy>Zanon, Lewis</cp:lastModifiedBy>
  <cp:revision>2</cp:revision>
  <cp:lastPrinted>2017-08-30T18:40:00Z</cp:lastPrinted>
  <dcterms:created xsi:type="dcterms:W3CDTF">2018-03-15T20:33:00Z</dcterms:created>
  <dcterms:modified xsi:type="dcterms:W3CDTF">2018-03-15T20:33:00Z</dcterms:modified>
</cp:coreProperties>
</file>